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4D0" w:rsidRDefault="003D14D0" w:rsidP="003D14D0">
      <w:r>
        <w:rPr>
          <w:noProof/>
          <w:lang w:val="ru-RU" w:eastAsia="ru-RU"/>
        </w:rPr>
        <w:drawing>
          <wp:inline distT="0" distB="0" distL="0" distR="0" wp14:anchorId="79044823" wp14:editId="345051F0">
            <wp:extent cx="5943600" cy="8161020"/>
            <wp:effectExtent l="0" t="0" r="0" b="0"/>
            <wp:docPr id="1" name="Рисунок 1" descr="C:\Users\nastya.sevrukova\Desktop\Новая папка\2019-03-05 ке\ке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stya.sevrukova\Desktop\Новая папка\2019-03-05 ке\ке 00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8161020"/>
                    </a:xfrm>
                    <a:prstGeom prst="rect">
                      <a:avLst/>
                    </a:prstGeom>
                    <a:noFill/>
                    <a:ln>
                      <a:noFill/>
                    </a:ln>
                  </pic:spPr>
                </pic:pic>
              </a:graphicData>
            </a:graphic>
          </wp:inline>
        </w:drawing>
      </w:r>
      <w:r>
        <w:rPr>
          <w:noProof/>
          <w:lang w:val="ru-RU" w:eastAsia="ru-RU"/>
        </w:rPr>
        <w:lastRenderedPageBreak/>
        <w:drawing>
          <wp:inline distT="0" distB="0" distL="0" distR="0" wp14:anchorId="08643B55" wp14:editId="0844E8E0">
            <wp:extent cx="5943600" cy="8161020"/>
            <wp:effectExtent l="0" t="0" r="0" b="0"/>
            <wp:docPr id="2" name="Рисунок 2" descr="C:\Users\nastya.sevrukova\Desktop\Новая папка\2019-03-05 ке\ке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astya.sevrukova\Desktop\Новая папка\2019-03-05 ке\ке 00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8161020"/>
                    </a:xfrm>
                    <a:prstGeom prst="rect">
                      <a:avLst/>
                    </a:prstGeom>
                    <a:noFill/>
                    <a:ln>
                      <a:noFill/>
                    </a:ln>
                  </pic:spPr>
                </pic:pic>
              </a:graphicData>
            </a:graphic>
          </wp:inline>
        </w:drawing>
      </w:r>
    </w:p>
    <w:p w:rsidR="000949B8" w:rsidRDefault="003D14D0">
      <w:pPr>
        <w:rPr>
          <w:sz w:val="0"/>
          <w:szCs w:val="0"/>
        </w:rPr>
      </w:pPr>
      <w:r>
        <w:br w:type="page"/>
      </w:r>
    </w:p>
    <w:tbl>
      <w:tblPr>
        <w:tblW w:w="0" w:type="auto"/>
        <w:tblCellMar>
          <w:left w:w="0" w:type="dxa"/>
          <w:right w:w="0" w:type="dxa"/>
        </w:tblCellMar>
        <w:tblLook w:val="04A0" w:firstRow="1" w:lastRow="0" w:firstColumn="1" w:lastColumn="0" w:noHBand="0" w:noVBand="1"/>
      </w:tblPr>
      <w:tblGrid>
        <w:gridCol w:w="774"/>
        <w:gridCol w:w="493"/>
        <w:gridCol w:w="1489"/>
        <w:gridCol w:w="1752"/>
        <w:gridCol w:w="4795"/>
        <w:gridCol w:w="971"/>
      </w:tblGrid>
      <w:tr w:rsidR="000949B8">
        <w:trPr>
          <w:trHeight w:hRule="exact" w:val="416"/>
        </w:trPr>
        <w:tc>
          <w:tcPr>
            <w:tcW w:w="4692" w:type="dxa"/>
            <w:gridSpan w:val="4"/>
            <w:shd w:val="clear" w:color="C0C0C0" w:fill="FFFFFF"/>
            <w:tcMar>
              <w:left w:w="34" w:type="dxa"/>
              <w:right w:w="34" w:type="dxa"/>
            </w:tcMar>
          </w:tcPr>
          <w:p w:rsidR="000949B8" w:rsidRDefault="003D14D0">
            <w:pPr>
              <w:spacing w:after="0" w:line="240" w:lineRule="auto"/>
              <w:rPr>
                <w:sz w:val="16"/>
                <w:szCs w:val="16"/>
              </w:rPr>
            </w:pPr>
            <w:r>
              <w:rPr>
                <w:rFonts w:ascii="Times New Roman" w:hAnsi="Times New Roman" w:cs="Times New Roman"/>
                <w:color w:val="C0C0C0"/>
                <w:sz w:val="16"/>
                <w:szCs w:val="16"/>
              </w:rPr>
              <w:lastRenderedPageBreak/>
              <w:t>УП: 38.03.01 2ЭЗ(ЭПО)-15.plx</w:t>
            </w:r>
          </w:p>
        </w:tc>
        <w:tc>
          <w:tcPr>
            <w:tcW w:w="5104" w:type="dxa"/>
          </w:tcPr>
          <w:p w:rsidR="000949B8" w:rsidRDefault="000949B8"/>
        </w:tc>
        <w:tc>
          <w:tcPr>
            <w:tcW w:w="1007" w:type="dxa"/>
            <w:shd w:val="clear" w:color="C0C0C0" w:fill="FFFFFF"/>
            <w:tcMar>
              <w:left w:w="34" w:type="dxa"/>
              <w:right w:w="34" w:type="dxa"/>
            </w:tcMar>
          </w:tcPr>
          <w:p w:rsidR="000949B8" w:rsidRDefault="003D14D0">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4</w:t>
            </w:r>
          </w:p>
        </w:tc>
      </w:tr>
      <w:tr w:rsidR="000949B8" w:rsidRPr="00997ECE">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949B8" w:rsidRPr="003D14D0" w:rsidRDefault="003D14D0">
            <w:pPr>
              <w:spacing w:after="0" w:line="240" w:lineRule="auto"/>
              <w:jc w:val="center"/>
              <w:rPr>
                <w:sz w:val="19"/>
                <w:szCs w:val="19"/>
                <w:lang w:val="ru-RU"/>
              </w:rPr>
            </w:pPr>
            <w:r w:rsidRPr="003D14D0">
              <w:rPr>
                <w:rFonts w:ascii="Times New Roman" w:hAnsi="Times New Roman" w:cs="Times New Roman"/>
                <w:b/>
                <w:color w:val="000000"/>
                <w:sz w:val="19"/>
                <w:szCs w:val="19"/>
                <w:lang w:val="ru-RU"/>
              </w:rPr>
              <w:t>1. ЦЕЛИ И ЗАДАЧИ ОСВОЕНИЯ ДИСЦИПЛИНЫ</w:t>
            </w:r>
          </w:p>
        </w:tc>
      </w:tr>
      <w:tr w:rsidR="000949B8" w:rsidRPr="00997ECE">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color w:val="000000"/>
                <w:sz w:val="19"/>
                <w:szCs w:val="19"/>
                <w:lang w:val="ru-RU"/>
              </w:rPr>
              <w:t>Целями освоения дисциплины «Теория вероятностей и математическая статистика» является формирование у студентов научного математического мышления, умения применять математический аппарат для исследования и решения профессиональных задач.</w:t>
            </w:r>
          </w:p>
        </w:tc>
      </w:tr>
      <w:tr w:rsidR="000949B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Задачи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дисциплины</w:t>
            </w:r>
            <w:proofErr w:type="spellEnd"/>
            <w:r>
              <w:rPr>
                <w:rFonts w:ascii="Times New Roman" w:hAnsi="Times New Roman" w:cs="Times New Roman"/>
                <w:color w:val="000000"/>
                <w:sz w:val="19"/>
                <w:szCs w:val="19"/>
              </w:rPr>
              <w:t>:</w:t>
            </w:r>
          </w:p>
        </w:tc>
      </w:tr>
      <w:tr w:rsidR="000949B8" w:rsidRPr="00997EC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color w:val="000000"/>
                <w:sz w:val="19"/>
                <w:szCs w:val="19"/>
                <w:lang w:val="ru-RU"/>
              </w:rPr>
              <w:t>обучение студентов основным понятиям и теоремам разделов теории вероятностей и математической статистики,</w:t>
            </w:r>
          </w:p>
        </w:tc>
      </w:tr>
      <w:tr w:rsidR="000949B8" w:rsidRPr="00997EC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color w:val="000000"/>
                <w:sz w:val="19"/>
                <w:szCs w:val="19"/>
                <w:lang w:val="ru-RU"/>
              </w:rPr>
              <w:t>приобретение практических навыков решения типовых задач, способствующих усвоению основных понятий и их взаимной связи, а также задач, способствующих развитию начальных навыков научного исследования;</w:t>
            </w:r>
          </w:p>
        </w:tc>
      </w:tr>
      <w:tr w:rsidR="000949B8" w:rsidRPr="00997EC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color w:val="000000"/>
                <w:sz w:val="19"/>
                <w:szCs w:val="19"/>
                <w:lang w:val="ru-RU"/>
              </w:rPr>
              <w:t>формирование умений решения профессиональных задач с использованием математического аппарата.</w:t>
            </w:r>
          </w:p>
        </w:tc>
      </w:tr>
      <w:tr w:rsidR="000949B8" w:rsidRPr="00997ECE">
        <w:trPr>
          <w:trHeight w:hRule="exact" w:val="277"/>
        </w:trPr>
        <w:tc>
          <w:tcPr>
            <w:tcW w:w="766" w:type="dxa"/>
          </w:tcPr>
          <w:p w:rsidR="000949B8" w:rsidRPr="003D14D0" w:rsidRDefault="000949B8">
            <w:pPr>
              <w:rPr>
                <w:lang w:val="ru-RU"/>
              </w:rPr>
            </w:pPr>
          </w:p>
        </w:tc>
        <w:tc>
          <w:tcPr>
            <w:tcW w:w="511" w:type="dxa"/>
          </w:tcPr>
          <w:p w:rsidR="000949B8" w:rsidRPr="003D14D0" w:rsidRDefault="000949B8">
            <w:pPr>
              <w:rPr>
                <w:lang w:val="ru-RU"/>
              </w:rPr>
            </w:pPr>
          </w:p>
        </w:tc>
        <w:tc>
          <w:tcPr>
            <w:tcW w:w="1560" w:type="dxa"/>
          </w:tcPr>
          <w:p w:rsidR="000949B8" w:rsidRPr="003D14D0" w:rsidRDefault="000949B8">
            <w:pPr>
              <w:rPr>
                <w:lang w:val="ru-RU"/>
              </w:rPr>
            </w:pPr>
          </w:p>
        </w:tc>
        <w:tc>
          <w:tcPr>
            <w:tcW w:w="1844" w:type="dxa"/>
          </w:tcPr>
          <w:p w:rsidR="000949B8" w:rsidRPr="003D14D0" w:rsidRDefault="000949B8">
            <w:pPr>
              <w:rPr>
                <w:lang w:val="ru-RU"/>
              </w:rPr>
            </w:pPr>
          </w:p>
        </w:tc>
        <w:tc>
          <w:tcPr>
            <w:tcW w:w="5104" w:type="dxa"/>
          </w:tcPr>
          <w:p w:rsidR="000949B8" w:rsidRPr="003D14D0" w:rsidRDefault="000949B8">
            <w:pPr>
              <w:rPr>
                <w:lang w:val="ru-RU"/>
              </w:rPr>
            </w:pPr>
          </w:p>
        </w:tc>
        <w:tc>
          <w:tcPr>
            <w:tcW w:w="993" w:type="dxa"/>
          </w:tcPr>
          <w:p w:rsidR="000949B8" w:rsidRPr="003D14D0" w:rsidRDefault="000949B8">
            <w:pPr>
              <w:rPr>
                <w:lang w:val="ru-RU"/>
              </w:rPr>
            </w:pPr>
          </w:p>
        </w:tc>
      </w:tr>
      <w:tr w:rsidR="000949B8" w:rsidRPr="00997ECE">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949B8" w:rsidRPr="003D14D0" w:rsidRDefault="003D14D0">
            <w:pPr>
              <w:spacing w:after="0" w:line="240" w:lineRule="auto"/>
              <w:jc w:val="center"/>
              <w:rPr>
                <w:sz w:val="19"/>
                <w:szCs w:val="19"/>
                <w:lang w:val="ru-RU"/>
              </w:rPr>
            </w:pPr>
            <w:r w:rsidRPr="003D14D0">
              <w:rPr>
                <w:rFonts w:ascii="Times New Roman" w:hAnsi="Times New Roman" w:cs="Times New Roman"/>
                <w:b/>
                <w:color w:val="000000"/>
                <w:sz w:val="19"/>
                <w:szCs w:val="19"/>
                <w:lang w:val="ru-RU"/>
              </w:rPr>
              <w:t>2. МЕСТО ДИСЦИПЛИНЫ В СТРУКТУРЕ ОПОП</w:t>
            </w:r>
          </w:p>
        </w:tc>
      </w:tr>
      <w:tr w:rsidR="000949B8">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Цикл</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раздел</w:t>
            </w:r>
            <w:proofErr w:type="spellEnd"/>
            <w:r>
              <w:rPr>
                <w:rFonts w:ascii="Times New Roman" w:hAnsi="Times New Roman" w:cs="Times New Roman"/>
                <w:color w:val="000000"/>
                <w:sz w:val="19"/>
                <w:szCs w:val="19"/>
              </w:rPr>
              <w:t>)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r>
              <w:rPr>
                <w:rFonts w:ascii="Times New Roman" w:hAnsi="Times New Roman" w:cs="Times New Roman"/>
                <w:color w:val="000000"/>
                <w:sz w:val="19"/>
                <w:szCs w:val="19"/>
              </w:rPr>
              <w:t>Б1.Б</w:t>
            </w:r>
          </w:p>
        </w:tc>
      </w:tr>
      <w:tr w:rsidR="000949B8" w:rsidRPr="00997ECE">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b/>
                <w:color w:val="000000"/>
                <w:sz w:val="19"/>
                <w:szCs w:val="19"/>
                <w:lang w:val="ru-RU"/>
              </w:rPr>
              <w:t>Требования к предварительной подготовке обучающегося:</w:t>
            </w:r>
          </w:p>
        </w:tc>
      </w:tr>
      <w:tr w:rsidR="000949B8" w:rsidRPr="00997EC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color w:val="000000"/>
                <w:sz w:val="19"/>
                <w:szCs w:val="19"/>
                <w:lang w:val="ru-RU"/>
              </w:rPr>
              <w:t xml:space="preserve">Для изучения данной дисциплины требуются математические знания и знания, полученные в средней общеобразовательной </w:t>
            </w:r>
            <w:proofErr w:type="gramStart"/>
            <w:r w:rsidRPr="003D14D0">
              <w:rPr>
                <w:rFonts w:ascii="Times New Roman" w:hAnsi="Times New Roman" w:cs="Times New Roman"/>
                <w:color w:val="000000"/>
                <w:sz w:val="19"/>
                <w:szCs w:val="19"/>
                <w:lang w:val="ru-RU"/>
              </w:rPr>
              <w:t>школе</w:t>
            </w:r>
            <w:proofErr w:type="gramEnd"/>
            <w:r w:rsidRPr="003D14D0">
              <w:rPr>
                <w:rFonts w:ascii="Times New Roman" w:hAnsi="Times New Roman" w:cs="Times New Roman"/>
                <w:color w:val="000000"/>
                <w:sz w:val="19"/>
                <w:szCs w:val="19"/>
                <w:lang w:val="ru-RU"/>
              </w:rPr>
              <w:t xml:space="preserve"> а также в рамках изучения курса "Математика".</w:t>
            </w:r>
          </w:p>
        </w:tc>
      </w:tr>
      <w:tr w:rsidR="000949B8" w:rsidRPr="00997EC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0949B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Методы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оптимальных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решений</w:t>
            </w:r>
            <w:proofErr w:type="spellEnd"/>
          </w:p>
        </w:tc>
      </w:tr>
      <w:tr w:rsidR="000949B8" w:rsidRPr="00997EC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color w:val="000000"/>
                <w:sz w:val="19"/>
                <w:szCs w:val="19"/>
                <w:lang w:val="ru-RU"/>
              </w:rPr>
              <w:t>Оценка и управление стоимостью предприятия</w:t>
            </w:r>
          </w:p>
        </w:tc>
      </w:tr>
      <w:tr w:rsidR="000949B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Управление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проектами</w:t>
            </w:r>
            <w:proofErr w:type="spellEnd"/>
          </w:p>
        </w:tc>
      </w:tr>
      <w:tr w:rsidR="000949B8">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2.2.4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Экономическая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оценка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инвестиций</w:t>
            </w:r>
            <w:proofErr w:type="spellEnd"/>
          </w:p>
        </w:tc>
      </w:tr>
      <w:tr w:rsidR="000949B8">
        <w:trPr>
          <w:trHeight w:hRule="exact" w:val="277"/>
        </w:trPr>
        <w:tc>
          <w:tcPr>
            <w:tcW w:w="766" w:type="dxa"/>
          </w:tcPr>
          <w:p w:rsidR="000949B8" w:rsidRDefault="000949B8"/>
        </w:tc>
        <w:tc>
          <w:tcPr>
            <w:tcW w:w="511" w:type="dxa"/>
          </w:tcPr>
          <w:p w:rsidR="000949B8" w:rsidRDefault="000949B8"/>
        </w:tc>
        <w:tc>
          <w:tcPr>
            <w:tcW w:w="1560" w:type="dxa"/>
          </w:tcPr>
          <w:p w:rsidR="000949B8" w:rsidRDefault="000949B8"/>
        </w:tc>
        <w:tc>
          <w:tcPr>
            <w:tcW w:w="1844" w:type="dxa"/>
          </w:tcPr>
          <w:p w:rsidR="000949B8" w:rsidRDefault="000949B8"/>
        </w:tc>
        <w:tc>
          <w:tcPr>
            <w:tcW w:w="5104" w:type="dxa"/>
          </w:tcPr>
          <w:p w:rsidR="000949B8" w:rsidRDefault="000949B8"/>
        </w:tc>
        <w:tc>
          <w:tcPr>
            <w:tcW w:w="993" w:type="dxa"/>
          </w:tcPr>
          <w:p w:rsidR="000949B8" w:rsidRDefault="000949B8"/>
        </w:tc>
      </w:tr>
      <w:tr w:rsidR="000949B8" w:rsidRPr="00997ECE">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949B8" w:rsidRPr="003D14D0" w:rsidRDefault="003D14D0">
            <w:pPr>
              <w:spacing w:after="0" w:line="240" w:lineRule="auto"/>
              <w:jc w:val="center"/>
              <w:rPr>
                <w:sz w:val="19"/>
                <w:szCs w:val="19"/>
                <w:lang w:val="ru-RU"/>
              </w:rPr>
            </w:pPr>
            <w:r w:rsidRPr="003D14D0">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0949B8" w:rsidRPr="00997ECE">
        <w:trPr>
          <w:trHeight w:hRule="exact" w:val="53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jc w:val="center"/>
              <w:rPr>
                <w:sz w:val="19"/>
                <w:szCs w:val="19"/>
                <w:lang w:val="ru-RU"/>
              </w:rPr>
            </w:pPr>
            <w:r w:rsidRPr="003D14D0">
              <w:rPr>
                <w:rFonts w:ascii="Times New Roman" w:hAnsi="Times New Roman" w:cs="Times New Roman"/>
                <w:b/>
                <w:color w:val="000000"/>
                <w:sz w:val="19"/>
                <w:szCs w:val="19"/>
                <w:lang w:val="ru-RU"/>
              </w:rPr>
              <w:t>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w:t>
            </w:r>
          </w:p>
        </w:tc>
      </w:tr>
      <w:tr w:rsidR="000949B8">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0949B8" w:rsidRPr="00997EC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color w:val="000000"/>
                <w:sz w:val="19"/>
                <w:szCs w:val="19"/>
                <w:lang w:val="ru-RU"/>
              </w:rPr>
              <w:t>инструментальные средства обработки экономических данных в соответствии с поставленной задачей; методы и способы анализа результатов расчетов и обоснования полученных выводов</w:t>
            </w:r>
          </w:p>
        </w:tc>
      </w:tr>
      <w:tr w:rsidR="000949B8" w:rsidRPr="00997EC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color w:val="000000"/>
                <w:sz w:val="19"/>
                <w:szCs w:val="19"/>
                <w:lang w:val="ru-RU"/>
              </w:rPr>
              <w:t>типовые методики расчета экономических и социально- экономических показателей и действующие нормативно-правовые акты деятельности организаций</w:t>
            </w:r>
          </w:p>
        </w:tc>
      </w:tr>
      <w:tr w:rsidR="000949B8" w:rsidRPr="00997ECE">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color w:val="000000"/>
                <w:sz w:val="19"/>
                <w:szCs w:val="19"/>
                <w:lang w:val="ru-RU"/>
              </w:rPr>
              <w:t>методику оценки производственного потенциала предприятия</w:t>
            </w:r>
          </w:p>
        </w:tc>
      </w:tr>
      <w:tr w:rsidR="000949B8">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0949B8" w:rsidRPr="00997EC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color w:val="000000"/>
                <w:sz w:val="19"/>
                <w:szCs w:val="19"/>
                <w:lang w:val="ru-RU"/>
              </w:rPr>
              <w:t>выбирать инструментальные средства для обработки экономических данных в соответствии с поставленной задачей; анализировать результаты расчетов и обосновывать полученных выводов</w:t>
            </w:r>
          </w:p>
        </w:tc>
      </w:tr>
      <w:tr w:rsidR="000949B8" w:rsidRPr="00997ECE">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3D14D0" w:rsidRDefault="003D14D0">
            <w:pPr>
              <w:spacing w:after="0" w:line="240" w:lineRule="auto"/>
              <w:rPr>
                <w:sz w:val="19"/>
                <w:szCs w:val="19"/>
                <w:lang w:val="ru-RU"/>
              </w:rPr>
            </w:pPr>
            <w:r w:rsidRPr="003D14D0">
              <w:rPr>
                <w:rFonts w:ascii="Times New Roman" w:hAnsi="Times New Roman" w:cs="Times New Roman"/>
                <w:color w:val="000000"/>
                <w:sz w:val="19"/>
                <w:szCs w:val="19"/>
                <w:lang w:val="ru-RU"/>
              </w:rPr>
              <w:t>анализировать результаты расчетов и обосновывать полученных выводов</w:t>
            </w:r>
          </w:p>
        </w:tc>
      </w:tr>
      <w:tr w:rsidR="000949B8" w:rsidRPr="00997EC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осуществлять выбор инструментальных сре</w:t>
            </w:r>
            <w:proofErr w:type="gramStart"/>
            <w:r w:rsidRPr="00997ECE">
              <w:rPr>
                <w:rFonts w:ascii="Times New Roman" w:hAnsi="Times New Roman" w:cs="Times New Roman"/>
                <w:color w:val="000000"/>
                <w:sz w:val="19"/>
                <w:szCs w:val="19"/>
                <w:lang w:val="ru-RU"/>
              </w:rPr>
              <w:t>дств дл</w:t>
            </w:r>
            <w:proofErr w:type="gramEnd"/>
            <w:r w:rsidRPr="00997ECE">
              <w:rPr>
                <w:rFonts w:ascii="Times New Roman" w:hAnsi="Times New Roman" w:cs="Times New Roman"/>
                <w:color w:val="000000"/>
                <w:sz w:val="19"/>
                <w:szCs w:val="19"/>
                <w:lang w:val="ru-RU"/>
              </w:rPr>
              <w:t>я обработки экономических данных в соответствии с поставленной задачей</w:t>
            </w:r>
          </w:p>
        </w:tc>
      </w:tr>
      <w:tr w:rsidR="000949B8">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0949B8" w:rsidRPr="00997ECE">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практическими навыками выбора инструментальных сре</w:t>
            </w:r>
            <w:proofErr w:type="gramStart"/>
            <w:r w:rsidRPr="00997ECE">
              <w:rPr>
                <w:rFonts w:ascii="Times New Roman" w:hAnsi="Times New Roman" w:cs="Times New Roman"/>
                <w:color w:val="000000"/>
                <w:sz w:val="19"/>
                <w:szCs w:val="19"/>
                <w:lang w:val="ru-RU"/>
              </w:rPr>
              <w:t>дств дл</w:t>
            </w:r>
            <w:proofErr w:type="gramEnd"/>
            <w:r w:rsidRPr="00997ECE">
              <w:rPr>
                <w:rFonts w:ascii="Times New Roman" w:hAnsi="Times New Roman" w:cs="Times New Roman"/>
                <w:color w:val="000000"/>
                <w:sz w:val="19"/>
                <w:szCs w:val="19"/>
                <w:lang w:val="ru-RU"/>
              </w:rPr>
              <w:t xml:space="preserve">я обработки экономических данных в соответствии с поставленной задачей; навыками анализа результатов расчетов и </w:t>
            </w:r>
            <w:proofErr w:type="spellStart"/>
            <w:r w:rsidRPr="00997ECE">
              <w:rPr>
                <w:rFonts w:ascii="Times New Roman" w:hAnsi="Times New Roman" w:cs="Times New Roman"/>
                <w:color w:val="000000"/>
                <w:sz w:val="19"/>
                <w:szCs w:val="19"/>
                <w:lang w:val="ru-RU"/>
              </w:rPr>
              <w:t>обоснованияп</w:t>
            </w:r>
            <w:proofErr w:type="spellEnd"/>
            <w:r w:rsidRPr="00997ECE">
              <w:rPr>
                <w:rFonts w:ascii="Times New Roman" w:hAnsi="Times New Roman" w:cs="Times New Roman"/>
                <w:color w:val="000000"/>
                <w:sz w:val="19"/>
                <w:szCs w:val="19"/>
                <w:lang w:val="ru-RU"/>
              </w:rPr>
              <w:t xml:space="preserve"> </w:t>
            </w:r>
            <w:proofErr w:type="spellStart"/>
            <w:r w:rsidRPr="00997ECE">
              <w:rPr>
                <w:rFonts w:ascii="Times New Roman" w:hAnsi="Times New Roman" w:cs="Times New Roman"/>
                <w:color w:val="000000"/>
                <w:sz w:val="19"/>
                <w:szCs w:val="19"/>
                <w:lang w:val="ru-RU"/>
              </w:rPr>
              <w:t>олученных</w:t>
            </w:r>
            <w:proofErr w:type="spellEnd"/>
            <w:r w:rsidRPr="00997ECE">
              <w:rPr>
                <w:rFonts w:ascii="Times New Roman" w:hAnsi="Times New Roman" w:cs="Times New Roman"/>
                <w:color w:val="000000"/>
                <w:sz w:val="19"/>
                <w:szCs w:val="19"/>
                <w:lang w:val="ru-RU"/>
              </w:rPr>
              <w:t xml:space="preserve"> выводов</w:t>
            </w:r>
          </w:p>
        </w:tc>
      </w:tr>
      <w:tr w:rsidR="000949B8" w:rsidRPr="00997EC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практическими навыками выбора инструментальных сре</w:t>
            </w:r>
            <w:proofErr w:type="gramStart"/>
            <w:r w:rsidRPr="00997ECE">
              <w:rPr>
                <w:rFonts w:ascii="Times New Roman" w:hAnsi="Times New Roman" w:cs="Times New Roman"/>
                <w:color w:val="000000"/>
                <w:sz w:val="19"/>
                <w:szCs w:val="19"/>
                <w:lang w:val="ru-RU"/>
              </w:rPr>
              <w:t>дств дл</w:t>
            </w:r>
            <w:proofErr w:type="gramEnd"/>
            <w:r w:rsidRPr="00997ECE">
              <w:rPr>
                <w:rFonts w:ascii="Times New Roman" w:hAnsi="Times New Roman" w:cs="Times New Roman"/>
                <w:color w:val="000000"/>
                <w:sz w:val="19"/>
                <w:szCs w:val="19"/>
                <w:lang w:val="ru-RU"/>
              </w:rPr>
              <w:t>я обработки экономических данных в соответствии с поставленной задачей</w:t>
            </w:r>
          </w:p>
        </w:tc>
      </w:tr>
      <w:tr w:rsidR="000949B8" w:rsidRPr="00997ECE">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практическими навыками обработки экономических данных</w:t>
            </w:r>
          </w:p>
        </w:tc>
      </w:tr>
      <w:tr w:rsidR="000949B8" w:rsidRPr="00997ECE">
        <w:trPr>
          <w:trHeight w:hRule="exact" w:val="895"/>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jc w:val="center"/>
              <w:rPr>
                <w:sz w:val="19"/>
                <w:szCs w:val="19"/>
                <w:lang w:val="ru-RU"/>
              </w:rPr>
            </w:pPr>
            <w:r w:rsidRPr="00997ECE">
              <w:rPr>
                <w:rFonts w:ascii="Times New Roman" w:hAnsi="Times New Roman" w:cs="Times New Roman"/>
                <w:b/>
                <w:color w:val="000000"/>
                <w:sz w:val="19"/>
                <w:szCs w:val="19"/>
                <w:lang w:val="ru-RU"/>
              </w:rPr>
              <w:t>ПК-5: 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r>
      <w:tr w:rsidR="000949B8">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0949B8" w:rsidRPr="00997EC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подходы к интерпретации полученных результатов и вариантов их использования для принятия управленческих решений</w:t>
            </w:r>
          </w:p>
        </w:tc>
      </w:tr>
      <w:tr w:rsidR="000949B8" w:rsidRPr="00997ECE">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основы анализа отчетности, используемой для принятия управленческих решений</w:t>
            </w:r>
          </w:p>
        </w:tc>
      </w:tr>
      <w:tr w:rsidR="000949B8" w:rsidRPr="00997ECE">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содержание отчетности, используемой для принятия управленческих решений</w:t>
            </w:r>
          </w:p>
        </w:tc>
      </w:tr>
      <w:tr w:rsidR="000949B8">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0949B8" w:rsidRPr="00997ECE">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критически оценивать результаты, полученные при анализе и интерпретации информации, содержащейся в отчетности предприятия и использовать полученные сведения для принятия управленческих решений</w:t>
            </w:r>
          </w:p>
        </w:tc>
      </w:tr>
      <w:tr w:rsidR="000949B8" w:rsidRPr="00997ECE">
        <w:trPr>
          <w:trHeight w:hRule="exact" w:val="276"/>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интерпретировать информацию, содержащуюся в отчетности предприятия</w:t>
            </w:r>
          </w:p>
        </w:tc>
      </w:tr>
    </w:tbl>
    <w:p w:rsidR="000949B8" w:rsidRPr="00997ECE" w:rsidRDefault="003D14D0">
      <w:pPr>
        <w:rPr>
          <w:sz w:val="0"/>
          <w:szCs w:val="0"/>
          <w:lang w:val="ru-RU"/>
        </w:rPr>
      </w:pPr>
      <w:r w:rsidRPr="00997ECE">
        <w:rPr>
          <w:lang w:val="ru-RU"/>
        </w:rPr>
        <w:br w:type="page"/>
      </w:r>
    </w:p>
    <w:tbl>
      <w:tblPr>
        <w:tblW w:w="0" w:type="auto"/>
        <w:tblCellMar>
          <w:left w:w="0" w:type="dxa"/>
          <w:right w:w="0" w:type="dxa"/>
        </w:tblCellMar>
        <w:tblLook w:val="04A0" w:firstRow="1" w:lastRow="0" w:firstColumn="1" w:lastColumn="0" w:noHBand="0" w:noVBand="1"/>
      </w:tblPr>
      <w:tblGrid>
        <w:gridCol w:w="760"/>
        <w:gridCol w:w="196"/>
        <w:gridCol w:w="273"/>
        <w:gridCol w:w="2978"/>
        <w:gridCol w:w="961"/>
        <w:gridCol w:w="694"/>
        <w:gridCol w:w="1112"/>
        <w:gridCol w:w="1247"/>
        <w:gridCol w:w="680"/>
        <w:gridCol w:w="395"/>
        <w:gridCol w:w="978"/>
      </w:tblGrid>
      <w:tr w:rsidR="000949B8">
        <w:trPr>
          <w:trHeight w:hRule="exact" w:val="416"/>
        </w:trPr>
        <w:tc>
          <w:tcPr>
            <w:tcW w:w="4692" w:type="dxa"/>
            <w:gridSpan w:val="4"/>
            <w:shd w:val="clear" w:color="C0C0C0" w:fill="FFFFFF"/>
            <w:tcMar>
              <w:left w:w="34" w:type="dxa"/>
              <w:right w:w="34" w:type="dxa"/>
            </w:tcMar>
          </w:tcPr>
          <w:p w:rsidR="000949B8" w:rsidRDefault="003D14D0">
            <w:pPr>
              <w:spacing w:after="0" w:line="240" w:lineRule="auto"/>
              <w:rPr>
                <w:sz w:val="16"/>
                <w:szCs w:val="16"/>
              </w:rPr>
            </w:pPr>
            <w:r>
              <w:rPr>
                <w:rFonts w:ascii="Times New Roman" w:hAnsi="Times New Roman" w:cs="Times New Roman"/>
                <w:color w:val="C0C0C0"/>
                <w:sz w:val="16"/>
                <w:szCs w:val="16"/>
              </w:rPr>
              <w:lastRenderedPageBreak/>
              <w:t>УП: 38.03.01 2ЭЗ(ЭПО)-15.plx</w:t>
            </w:r>
          </w:p>
        </w:tc>
        <w:tc>
          <w:tcPr>
            <w:tcW w:w="851" w:type="dxa"/>
          </w:tcPr>
          <w:p w:rsidR="000949B8" w:rsidRDefault="000949B8"/>
        </w:tc>
        <w:tc>
          <w:tcPr>
            <w:tcW w:w="710" w:type="dxa"/>
          </w:tcPr>
          <w:p w:rsidR="000949B8" w:rsidRDefault="000949B8"/>
        </w:tc>
        <w:tc>
          <w:tcPr>
            <w:tcW w:w="1135" w:type="dxa"/>
          </w:tcPr>
          <w:p w:rsidR="000949B8" w:rsidRDefault="000949B8"/>
        </w:tc>
        <w:tc>
          <w:tcPr>
            <w:tcW w:w="1277" w:type="dxa"/>
          </w:tcPr>
          <w:p w:rsidR="000949B8" w:rsidRDefault="000949B8"/>
        </w:tc>
        <w:tc>
          <w:tcPr>
            <w:tcW w:w="710" w:type="dxa"/>
          </w:tcPr>
          <w:p w:rsidR="000949B8" w:rsidRDefault="000949B8"/>
        </w:tc>
        <w:tc>
          <w:tcPr>
            <w:tcW w:w="426" w:type="dxa"/>
          </w:tcPr>
          <w:p w:rsidR="000949B8" w:rsidRDefault="000949B8"/>
        </w:tc>
        <w:tc>
          <w:tcPr>
            <w:tcW w:w="1007" w:type="dxa"/>
            <w:shd w:val="clear" w:color="C0C0C0" w:fill="FFFFFF"/>
            <w:tcMar>
              <w:left w:w="34" w:type="dxa"/>
              <w:right w:w="34" w:type="dxa"/>
            </w:tcMar>
          </w:tcPr>
          <w:p w:rsidR="000949B8" w:rsidRDefault="003D14D0">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5</w:t>
            </w:r>
          </w:p>
        </w:tc>
      </w:tr>
      <w:tr w:rsidR="000949B8" w:rsidRPr="00997ECE">
        <w:trPr>
          <w:trHeight w:hRule="exact" w:val="279"/>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читать отчетность, используемую для принятия управленческих решений</w:t>
            </w:r>
          </w:p>
        </w:tc>
      </w:tr>
      <w:tr w:rsidR="000949B8">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0949B8" w:rsidRPr="00997ECE">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навыками критической оценки результатов, полученных при прочтении информации, содержащейся в отчетности предприятия  и использования полученных сведений для принятия управленческих решений</w:t>
            </w:r>
          </w:p>
        </w:tc>
      </w:tr>
      <w:tr w:rsidR="000949B8" w:rsidRPr="00997ECE">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навыками критической оценки результатов, полученных при прочтении  информации, содержащейся в отчетности предприятия</w:t>
            </w:r>
          </w:p>
        </w:tc>
      </w:tr>
      <w:tr w:rsidR="000949B8" w:rsidRPr="00997ECE">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навыками анализа информации, содержащейся в отчетности предприятия</w:t>
            </w:r>
          </w:p>
        </w:tc>
      </w:tr>
      <w:tr w:rsidR="000949B8" w:rsidRPr="00997ECE">
        <w:trPr>
          <w:trHeight w:hRule="exact" w:val="416"/>
        </w:trPr>
        <w:tc>
          <w:tcPr>
            <w:tcW w:w="10788" w:type="dxa"/>
            <w:gridSpan w:val="11"/>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b/>
                <w:color w:val="000000"/>
                <w:sz w:val="19"/>
                <w:szCs w:val="19"/>
                <w:lang w:val="ru-RU"/>
              </w:rPr>
              <w:t xml:space="preserve">В результате освоения дисциплины </w:t>
            </w:r>
            <w:proofErr w:type="gramStart"/>
            <w:r w:rsidRPr="00997ECE">
              <w:rPr>
                <w:rFonts w:ascii="Times New Roman" w:hAnsi="Times New Roman" w:cs="Times New Roman"/>
                <w:b/>
                <w:color w:val="000000"/>
                <w:sz w:val="19"/>
                <w:szCs w:val="19"/>
                <w:lang w:val="ru-RU"/>
              </w:rPr>
              <w:t>обучающийся</w:t>
            </w:r>
            <w:proofErr w:type="gramEnd"/>
            <w:r w:rsidRPr="00997ECE">
              <w:rPr>
                <w:rFonts w:ascii="Times New Roman" w:hAnsi="Times New Roman" w:cs="Times New Roman"/>
                <w:b/>
                <w:color w:val="000000"/>
                <w:sz w:val="19"/>
                <w:szCs w:val="19"/>
                <w:lang w:val="ru-RU"/>
              </w:rPr>
              <w:t xml:space="preserve"> должен</w:t>
            </w:r>
          </w:p>
        </w:tc>
      </w:tr>
      <w:tr w:rsidR="000949B8">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0949B8" w:rsidRPr="00997EC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основные  понятия дисциплины  и  методы доказательств утверждений (от противного, математической индукции и др.);</w:t>
            </w:r>
          </w:p>
        </w:tc>
      </w:tr>
      <w:tr w:rsidR="000949B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связи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между</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различными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понятиями</w:t>
            </w:r>
            <w:proofErr w:type="spellEnd"/>
            <w:r>
              <w:rPr>
                <w:rFonts w:ascii="Times New Roman" w:hAnsi="Times New Roman" w:cs="Times New Roman"/>
                <w:color w:val="000000"/>
                <w:sz w:val="19"/>
                <w:szCs w:val="19"/>
              </w:rPr>
              <w:t>;</w:t>
            </w:r>
          </w:p>
        </w:tc>
      </w:tr>
      <w:tr w:rsidR="000949B8" w:rsidRPr="00997ECE">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инструментальные средства для обработки данных.</w:t>
            </w:r>
          </w:p>
        </w:tc>
      </w:tr>
      <w:tr w:rsidR="000949B8">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0949B8" w:rsidRPr="00997EC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выделять главные смысловые аспекты в доказательстве;</w:t>
            </w:r>
          </w:p>
        </w:tc>
      </w:tr>
      <w:tr w:rsidR="000949B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распознавать</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ошибки</w:t>
            </w:r>
            <w:proofErr w:type="spellEnd"/>
            <w:r>
              <w:rPr>
                <w:rFonts w:ascii="Times New Roman" w:hAnsi="Times New Roman" w:cs="Times New Roman"/>
                <w:color w:val="000000"/>
                <w:sz w:val="19"/>
                <w:szCs w:val="19"/>
              </w:rPr>
              <w:t xml:space="preserve"> в </w:t>
            </w:r>
            <w:proofErr w:type="spellStart"/>
            <w:r>
              <w:rPr>
                <w:rFonts w:ascii="Times New Roman" w:hAnsi="Times New Roman" w:cs="Times New Roman"/>
                <w:color w:val="000000"/>
                <w:sz w:val="19"/>
                <w:szCs w:val="19"/>
              </w:rPr>
              <w:t>рассуждениях</w:t>
            </w:r>
            <w:proofErr w:type="spellEnd"/>
            <w:r>
              <w:rPr>
                <w:rFonts w:ascii="Times New Roman" w:hAnsi="Times New Roman" w:cs="Times New Roman"/>
                <w:color w:val="000000"/>
                <w:sz w:val="19"/>
                <w:szCs w:val="19"/>
              </w:rPr>
              <w:t>;</w:t>
            </w:r>
          </w:p>
        </w:tc>
      </w:tr>
      <w:tr w:rsidR="000949B8" w:rsidRPr="00997EC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3.2.3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аргументировать выбор метода решения задач;</w:t>
            </w:r>
          </w:p>
        </w:tc>
      </w:tr>
      <w:tr w:rsidR="000949B8" w:rsidRPr="00997EC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3.2.4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переводить на математический язык простейшие проблемы, поставленные в терминах дисциплин специального блока;</w:t>
            </w:r>
          </w:p>
        </w:tc>
      </w:tr>
      <w:tr w:rsidR="000949B8" w:rsidRPr="00997EC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3.2.5</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осуществлять выбор инструментальных сре</w:t>
            </w:r>
            <w:proofErr w:type="gramStart"/>
            <w:r w:rsidRPr="00997ECE">
              <w:rPr>
                <w:rFonts w:ascii="Times New Roman" w:hAnsi="Times New Roman" w:cs="Times New Roman"/>
                <w:color w:val="000000"/>
                <w:sz w:val="19"/>
                <w:szCs w:val="19"/>
                <w:lang w:val="ru-RU"/>
              </w:rPr>
              <w:t>дств дл</w:t>
            </w:r>
            <w:proofErr w:type="gramEnd"/>
            <w:r w:rsidRPr="00997ECE">
              <w:rPr>
                <w:rFonts w:ascii="Times New Roman" w:hAnsi="Times New Roman" w:cs="Times New Roman"/>
                <w:color w:val="000000"/>
                <w:sz w:val="19"/>
                <w:szCs w:val="19"/>
                <w:lang w:val="ru-RU"/>
              </w:rPr>
              <w:t>я обработки исследуемых данных в соответствии с поставленной задачей; анализировать результаты расчетов и обосновывать полученные результаты.</w:t>
            </w:r>
          </w:p>
        </w:tc>
      </w:tr>
      <w:tr w:rsidR="000949B8">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0949B8" w:rsidRPr="00997EC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методами анализа и синтеза изучаемых явлений и процессов;</w:t>
            </w:r>
          </w:p>
        </w:tc>
      </w:tr>
      <w:tr w:rsidR="000949B8" w:rsidRPr="00997EC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математической логикой, необходимой для формирования суждений по соответствующим профессиональным проблемам;</w:t>
            </w:r>
          </w:p>
        </w:tc>
      </w:tr>
      <w:tr w:rsidR="000949B8" w:rsidRPr="00997EC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способами представления математической информации (аналитическим, графическим, символическим и др.);</w:t>
            </w:r>
          </w:p>
        </w:tc>
      </w:tr>
      <w:tr w:rsidR="000949B8" w:rsidRPr="00997ECE">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3.3.4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методами применения современного математического инструментария для решения профессиональных задач; современными методами сбора, обработки и анализа изучаемых данных; методами представления результатов анализа.</w:t>
            </w:r>
          </w:p>
        </w:tc>
      </w:tr>
      <w:tr w:rsidR="000949B8" w:rsidRPr="00997ECE">
        <w:trPr>
          <w:trHeight w:hRule="exact" w:val="277"/>
        </w:trPr>
        <w:tc>
          <w:tcPr>
            <w:tcW w:w="766" w:type="dxa"/>
          </w:tcPr>
          <w:p w:rsidR="000949B8" w:rsidRPr="00997ECE" w:rsidRDefault="000949B8">
            <w:pPr>
              <w:rPr>
                <w:lang w:val="ru-RU"/>
              </w:rPr>
            </w:pPr>
          </w:p>
        </w:tc>
        <w:tc>
          <w:tcPr>
            <w:tcW w:w="228" w:type="dxa"/>
          </w:tcPr>
          <w:p w:rsidR="000949B8" w:rsidRPr="00997ECE" w:rsidRDefault="000949B8">
            <w:pPr>
              <w:rPr>
                <w:lang w:val="ru-RU"/>
              </w:rPr>
            </w:pPr>
          </w:p>
        </w:tc>
        <w:tc>
          <w:tcPr>
            <w:tcW w:w="285" w:type="dxa"/>
          </w:tcPr>
          <w:p w:rsidR="000949B8" w:rsidRPr="00997ECE" w:rsidRDefault="000949B8">
            <w:pPr>
              <w:rPr>
                <w:lang w:val="ru-RU"/>
              </w:rPr>
            </w:pPr>
          </w:p>
        </w:tc>
        <w:tc>
          <w:tcPr>
            <w:tcW w:w="3403" w:type="dxa"/>
          </w:tcPr>
          <w:p w:rsidR="000949B8" w:rsidRPr="00997ECE" w:rsidRDefault="000949B8">
            <w:pPr>
              <w:rPr>
                <w:lang w:val="ru-RU"/>
              </w:rPr>
            </w:pPr>
          </w:p>
        </w:tc>
        <w:tc>
          <w:tcPr>
            <w:tcW w:w="851" w:type="dxa"/>
          </w:tcPr>
          <w:p w:rsidR="000949B8" w:rsidRPr="00997ECE" w:rsidRDefault="000949B8">
            <w:pPr>
              <w:rPr>
                <w:lang w:val="ru-RU"/>
              </w:rPr>
            </w:pPr>
          </w:p>
        </w:tc>
        <w:tc>
          <w:tcPr>
            <w:tcW w:w="710" w:type="dxa"/>
          </w:tcPr>
          <w:p w:rsidR="000949B8" w:rsidRPr="00997ECE" w:rsidRDefault="000949B8">
            <w:pPr>
              <w:rPr>
                <w:lang w:val="ru-RU"/>
              </w:rPr>
            </w:pPr>
          </w:p>
        </w:tc>
        <w:tc>
          <w:tcPr>
            <w:tcW w:w="1135" w:type="dxa"/>
          </w:tcPr>
          <w:p w:rsidR="000949B8" w:rsidRPr="00997ECE" w:rsidRDefault="000949B8">
            <w:pPr>
              <w:rPr>
                <w:lang w:val="ru-RU"/>
              </w:rPr>
            </w:pPr>
          </w:p>
        </w:tc>
        <w:tc>
          <w:tcPr>
            <w:tcW w:w="1277" w:type="dxa"/>
          </w:tcPr>
          <w:p w:rsidR="000949B8" w:rsidRPr="00997ECE" w:rsidRDefault="000949B8">
            <w:pPr>
              <w:rPr>
                <w:lang w:val="ru-RU"/>
              </w:rPr>
            </w:pPr>
          </w:p>
        </w:tc>
        <w:tc>
          <w:tcPr>
            <w:tcW w:w="710" w:type="dxa"/>
          </w:tcPr>
          <w:p w:rsidR="000949B8" w:rsidRPr="00997ECE" w:rsidRDefault="000949B8">
            <w:pPr>
              <w:rPr>
                <w:lang w:val="ru-RU"/>
              </w:rPr>
            </w:pPr>
          </w:p>
        </w:tc>
        <w:tc>
          <w:tcPr>
            <w:tcW w:w="426" w:type="dxa"/>
          </w:tcPr>
          <w:p w:rsidR="000949B8" w:rsidRPr="00997ECE" w:rsidRDefault="000949B8">
            <w:pPr>
              <w:rPr>
                <w:lang w:val="ru-RU"/>
              </w:rPr>
            </w:pPr>
          </w:p>
        </w:tc>
        <w:tc>
          <w:tcPr>
            <w:tcW w:w="993" w:type="dxa"/>
          </w:tcPr>
          <w:p w:rsidR="000949B8" w:rsidRPr="00997ECE" w:rsidRDefault="000949B8">
            <w:pPr>
              <w:rPr>
                <w:lang w:val="ru-RU"/>
              </w:rPr>
            </w:pPr>
          </w:p>
        </w:tc>
      </w:tr>
      <w:tr w:rsidR="000949B8" w:rsidRPr="00997ECE">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949B8" w:rsidRPr="00997ECE" w:rsidRDefault="003D14D0">
            <w:pPr>
              <w:spacing w:after="0" w:line="240" w:lineRule="auto"/>
              <w:jc w:val="center"/>
              <w:rPr>
                <w:sz w:val="19"/>
                <w:szCs w:val="19"/>
                <w:lang w:val="ru-RU"/>
              </w:rPr>
            </w:pPr>
            <w:r w:rsidRPr="00997ECE">
              <w:rPr>
                <w:rFonts w:ascii="Times New Roman" w:hAnsi="Times New Roman" w:cs="Times New Roman"/>
                <w:b/>
                <w:color w:val="000000"/>
                <w:sz w:val="19"/>
                <w:szCs w:val="19"/>
                <w:lang w:val="ru-RU"/>
              </w:rPr>
              <w:t>4. СТРУКТУРА И СОДЕРЖАНИЕ ДИСЦИПЛИНЫ (МОДУЛЯ)</w:t>
            </w:r>
          </w:p>
        </w:tc>
      </w:tr>
      <w:tr w:rsidR="000949B8">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b/>
                <w:color w:val="000000"/>
                <w:sz w:val="19"/>
                <w:szCs w:val="19"/>
              </w:rPr>
              <w:t>Код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занятия</w:t>
            </w:r>
            <w:proofErr w:type="spellEnd"/>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jc w:val="center"/>
              <w:rPr>
                <w:sz w:val="19"/>
                <w:szCs w:val="19"/>
                <w:lang w:val="ru-RU"/>
              </w:rPr>
            </w:pPr>
            <w:r w:rsidRPr="00997ECE">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b/>
                <w:color w:val="000000"/>
                <w:sz w:val="19"/>
                <w:szCs w:val="19"/>
              </w:rPr>
              <w:t>Семестр</w:t>
            </w:r>
            <w:proofErr w:type="spellEnd"/>
            <w:r>
              <w:rPr>
                <w:rFonts w:ascii="Times New Roman" w:hAnsi="Times New Roman" w:cs="Times New Roman"/>
                <w:b/>
                <w:color w:val="000000"/>
                <w:sz w:val="19"/>
                <w:szCs w:val="19"/>
              </w:rPr>
              <w:t xml:space="preserve"> / </w:t>
            </w:r>
            <w:proofErr w:type="spellStart"/>
            <w:r>
              <w:rPr>
                <w:rFonts w:ascii="Times New Roman" w:hAnsi="Times New Roman" w:cs="Times New Roman"/>
                <w:b/>
                <w:color w:val="000000"/>
                <w:sz w:val="19"/>
                <w:szCs w:val="19"/>
              </w:rPr>
              <w:t>Курс</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b/>
                <w:color w:val="000000"/>
                <w:sz w:val="19"/>
                <w:szCs w:val="19"/>
              </w:rPr>
              <w:t>Часов</w:t>
            </w:r>
            <w:proofErr w:type="spellEnd"/>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b/>
                <w:color w:val="000000"/>
                <w:sz w:val="19"/>
                <w:szCs w:val="19"/>
              </w:rPr>
              <w:t>Компетен</w:t>
            </w:r>
            <w:proofErr w:type="spellEnd"/>
            <w:r>
              <w:rPr>
                <w:rFonts w:ascii="Times New Roman" w:hAnsi="Times New Roman" w:cs="Times New Roman"/>
                <w:b/>
                <w:color w:val="000000"/>
                <w:sz w:val="19"/>
                <w:szCs w:val="19"/>
              </w:rPr>
              <w:t>-</w:t>
            </w:r>
          </w:p>
          <w:p w:rsidR="000949B8" w:rsidRDefault="003D14D0">
            <w:pPr>
              <w:spacing w:after="0" w:line="240" w:lineRule="auto"/>
              <w:jc w:val="center"/>
              <w:rPr>
                <w:sz w:val="19"/>
                <w:szCs w:val="19"/>
              </w:rPr>
            </w:pPr>
            <w:proofErr w:type="spellStart"/>
            <w:r>
              <w:rPr>
                <w:rFonts w:ascii="Times New Roman" w:hAnsi="Times New Roman" w:cs="Times New Roman"/>
                <w:b/>
                <w:color w:val="000000"/>
                <w:sz w:val="19"/>
                <w:szCs w:val="19"/>
              </w:rPr>
              <w:t>ции</w:t>
            </w:r>
            <w:proofErr w:type="spell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b/>
                <w:color w:val="000000"/>
                <w:sz w:val="19"/>
                <w:szCs w:val="19"/>
              </w:rPr>
              <w:t>Литература</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b/>
                <w:color w:val="000000"/>
                <w:sz w:val="19"/>
                <w:szCs w:val="19"/>
              </w:rPr>
              <w:t>Инте</w:t>
            </w:r>
            <w:proofErr w:type="spellEnd"/>
          </w:p>
          <w:p w:rsidR="000949B8" w:rsidRDefault="003D14D0">
            <w:pPr>
              <w:spacing w:after="0" w:line="240" w:lineRule="auto"/>
              <w:jc w:val="center"/>
              <w:rPr>
                <w:sz w:val="19"/>
                <w:szCs w:val="19"/>
              </w:rPr>
            </w:pPr>
            <w:proofErr w:type="spellStart"/>
            <w:proofErr w:type="gramStart"/>
            <w:r>
              <w:rPr>
                <w:rFonts w:ascii="Times New Roman" w:hAnsi="Times New Roman" w:cs="Times New Roman"/>
                <w:b/>
                <w:color w:val="000000"/>
                <w:sz w:val="19"/>
                <w:szCs w:val="19"/>
              </w:rPr>
              <w:t>ракт</w:t>
            </w:r>
            <w:proofErr w:type="spellEnd"/>
            <w:proofErr w:type="gramEnd"/>
            <w:r>
              <w:rPr>
                <w:rFonts w:ascii="Times New Roman" w:hAnsi="Times New Roman" w:cs="Times New Roman"/>
                <w:b/>
                <w:color w:val="000000"/>
                <w:sz w:val="19"/>
                <w:szCs w:val="19"/>
              </w:rPr>
              <w:t>.</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b/>
                <w:color w:val="000000"/>
                <w:sz w:val="19"/>
                <w:szCs w:val="19"/>
              </w:rPr>
              <w:t>Примечание</w:t>
            </w:r>
            <w:proofErr w:type="spellEnd"/>
          </w:p>
        </w:tc>
      </w:tr>
      <w:tr w:rsidR="000949B8">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 </w:t>
            </w:r>
            <w:proofErr w:type="spellStart"/>
            <w:r>
              <w:rPr>
                <w:rFonts w:ascii="Times New Roman" w:hAnsi="Times New Roman" w:cs="Times New Roman"/>
                <w:b/>
                <w:color w:val="000000"/>
                <w:sz w:val="19"/>
                <w:szCs w:val="19"/>
              </w:rPr>
              <w:t>Основы</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теории</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вероятности</w:t>
            </w:r>
            <w:proofErr w:type="spellEnd"/>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r w:rsidR="000949B8">
        <w:trPr>
          <w:trHeight w:hRule="exact" w:val="5532"/>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Элементы комбинаторики. Понятие случайного события. Совместные и несовместные события. Полная группа событий. Равновозможные события. Достоверное и невозможное события. Общее понятие о вероятности события как о мере возможности его наступления. Метод вычисления вероятностей событий по классической формуле определения вероятности с использованием элементов комбинаторики. Геометрическое определение вероятности. Противоположное событие. Вероятность противоположного события. Алгебра событий. Условная вероятность. Теорема сложения и умножения вероятностей. Зависимые и независимые события. Формула полной вероятности. Формула Байеса. Понятие схемы Бернулли. Формула Бернулли. Формула Пуассона. Локальная и интегральная формулы Муавра-Лапласа в схеме Бернулли.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p w:rsidR="000949B8" w:rsidRDefault="003D14D0">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bl>
    <w:p w:rsidR="000949B8" w:rsidRDefault="003D14D0">
      <w:pPr>
        <w:rPr>
          <w:sz w:val="0"/>
          <w:szCs w:val="0"/>
        </w:rPr>
      </w:pPr>
      <w:r>
        <w:br w:type="page"/>
      </w:r>
    </w:p>
    <w:tbl>
      <w:tblPr>
        <w:tblW w:w="0" w:type="auto"/>
        <w:tblCellMar>
          <w:left w:w="0" w:type="dxa"/>
          <w:right w:w="0" w:type="dxa"/>
        </w:tblCellMar>
        <w:tblLook w:val="04A0" w:firstRow="1" w:lastRow="0" w:firstColumn="1" w:lastColumn="0" w:noHBand="0" w:noVBand="1"/>
      </w:tblPr>
      <w:tblGrid>
        <w:gridCol w:w="934"/>
        <w:gridCol w:w="3469"/>
        <w:gridCol w:w="919"/>
        <w:gridCol w:w="674"/>
        <w:gridCol w:w="1095"/>
        <w:gridCol w:w="1201"/>
        <w:gridCol w:w="664"/>
        <w:gridCol w:w="382"/>
        <w:gridCol w:w="936"/>
      </w:tblGrid>
      <w:tr w:rsidR="000949B8">
        <w:trPr>
          <w:trHeight w:hRule="exact" w:val="416"/>
        </w:trPr>
        <w:tc>
          <w:tcPr>
            <w:tcW w:w="4692" w:type="dxa"/>
            <w:gridSpan w:val="2"/>
            <w:shd w:val="clear" w:color="C0C0C0" w:fill="FFFFFF"/>
            <w:tcMar>
              <w:left w:w="34" w:type="dxa"/>
              <w:right w:w="34" w:type="dxa"/>
            </w:tcMar>
          </w:tcPr>
          <w:p w:rsidR="000949B8" w:rsidRDefault="003D14D0">
            <w:pPr>
              <w:spacing w:after="0" w:line="240" w:lineRule="auto"/>
              <w:rPr>
                <w:sz w:val="16"/>
                <w:szCs w:val="16"/>
              </w:rPr>
            </w:pPr>
            <w:r>
              <w:rPr>
                <w:rFonts w:ascii="Times New Roman" w:hAnsi="Times New Roman" w:cs="Times New Roman"/>
                <w:color w:val="C0C0C0"/>
                <w:sz w:val="16"/>
                <w:szCs w:val="16"/>
              </w:rPr>
              <w:lastRenderedPageBreak/>
              <w:t>УП: 38.03.01 2ЭЗ(ЭПО)-15.plx</w:t>
            </w:r>
          </w:p>
        </w:tc>
        <w:tc>
          <w:tcPr>
            <w:tcW w:w="851" w:type="dxa"/>
          </w:tcPr>
          <w:p w:rsidR="000949B8" w:rsidRDefault="000949B8"/>
        </w:tc>
        <w:tc>
          <w:tcPr>
            <w:tcW w:w="710" w:type="dxa"/>
          </w:tcPr>
          <w:p w:rsidR="000949B8" w:rsidRDefault="000949B8"/>
        </w:tc>
        <w:tc>
          <w:tcPr>
            <w:tcW w:w="1135" w:type="dxa"/>
          </w:tcPr>
          <w:p w:rsidR="000949B8" w:rsidRDefault="000949B8"/>
        </w:tc>
        <w:tc>
          <w:tcPr>
            <w:tcW w:w="1277" w:type="dxa"/>
          </w:tcPr>
          <w:p w:rsidR="000949B8" w:rsidRDefault="000949B8"/>
        </w:tc>
        <w:tc>
          <w:tcPr>
            <w:tcW w:w="710" w:type="dxa"/>
          </w:tcPr>
          <w:p w:rsidR="000949B8" w:rsidRDefault="000949B8"/>
        </w:tc>
        <w:tc>
          <w:tcPr>
            <w:tcW w:w="426" w:type="dxa"/>
          </w:tcPr>
          <w:p w:rsidR="000949B8" w:rsidRDefault="000949B8"/>
        </w:tc>
        <w:tc>
          <w:tcPr>
            <w:tcW w:w="1007" w:type="dxa"/>
            <w:shd w:val="clear" w:color="C0C0C0" w:fill="FFFFFF"/>
            <w:tcMar>
              <w:left w:w="34" w:type="dxa"/>
              <w:right w:w="34" w:type="dxa"/>
            </w:tcMar>
          </w:tcPr>
          <w:p w:rsidR="000949B8" w:rsidRDefault="003D14D0">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6</w:t>
            </w:r>
          </w:p>
        </w:tc>
      </w:tr>
      <w:tr w:rsidR="000949B8" w:rsidTr="00997ECE">
        <w:trPr>
          <w:trHeight w:hRule="exact" w:val="5122"/>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Элементы комбинаторики. Понятие случайного события. Совместные и несовместные события. Полная группа событий. Равновозможные события. Достоверное и невозможное события. Общее понятие о вероятности события как о мере возможности его наступления. Метод вычисления вероятностей событий по классической формуле определения вероятности с использованием элементов комбинаторики. Геометрическое определение вероятности. Противоположное событие. Вероятность противоположного события. Алгебра событий. Условная вероятность. Теорема сложения и умножения вероятностей. Зависимые и независимые события. Формула полной вероятности. Формула Байеса. Понятие схемы Бернулли. Формула Бернулли. Формула Пуассона. Локальная и интегральная формулы Муавра-Лапласа в схеме Бернулли. /</w:t>
            </w:r>
            <w:proofErr w:type="spellStart"/>
            <w:proofErr w:type="gramStart"/>
            <w:r w:rsidRPr="00997ECE">
              <w:rPr>
                <w:rFonts w:ascii="Times New Roman" w:hAnsi="Times New Roman" w:cs="Times New Roman"/>
                <w:color w:val="000000"/>
                <w:sz w:val="19"/>
                <w:szCs w:val="19"/>
                <w:lang w:val="ru-RU"/>
              </w:rPr>
              <w:t>Пр</w:t>
            </w:r>
            <w:proofErr w:type="spellEnd"/>
            <w:proofErr w:type="gramEnd"/>
            <w:r w:rsidRPr="00997EC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p w:rsidR="000949B8" w:rsidRDefault="003D14D0">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r w:rsidR="000949B8">
        <w:trPr>
          <w:trHeight w:hRule="exact" w:val="5532"/>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Элементы комбинаторики. Понятие случайного события. Совместные и несовместные события. Полная группа событий. Равновозможные события. Достоверное и невозможное события. Общее понятие о вероятности события как о мере возможности его наступления. Метод вычисления вероятностей событий по классической формуле определения вероятности с использованием элементов комбинаторики. Геометрическое определение вероятности. Противоположное событие. Вероятность противоположного события. Алгебра событий. Условная вероятность. Теорема сложения и умножения вероятностей. Зависимые и независимые события. Формула полной вероятности. Формула Байеса. Понятие схемы Бернулли. Формула Бернулли. Формула Пуассона. Локальная и интегральная формулы Муавра-Лапласа в схеме Бернулли. /</w:t>
            </w:r>
            <w:proofErr w:type="gramStart"/>
            <w:r w:rsidRPr="00997ECE">
              <w:rPr>
                <w:rFonts w:ascii="Times New Roman" w:hAnsi="Times New Roman" w:cs="Times New Roman"/>
                <w:color w:val="000000"/>
                <w:sz w:val="19"/>
                <w:szCs w:val="19"/>
                <w:lang w:val="ru-RU"/>
              </w:rPr>
              <w:t>Ср</w:t>
            </w:r>
            <w:proofErr w:type="gramEnd"/>
            <w:r w:rsidRPr="00997EC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bl>
    <w:p w:rsidR="000949B8" w:rsidRDefault="003D14D0">
      <w:pPr>
        <w:rPr>
          <w:sz w:val="0"/>
          <w:szCs w:val="0"/>
        </w:rPr>
      </w:pPr>
      <w:r>
        <w:br w:type="page"/>
      </w:r>
    </w:p>
    <w:tbl>
      <w:tblPr>
        <w:tblW w:w="0" w:type="auto"/>
        <w:tblCellMar>
          <w:left w:w="0" w:type="dxa"/>
          <w:right w:w="0" w:type="dxa"/>
        </w:tblCellMar>
        <w:tblLook w:val="04A0" w:firstRow="1" w:lastRow="0" w:firstColumn="1" w:lastColumn="0" w:noHBand="0" w:noVBand="1"/>
      </w:tblPr>
      <w:tblGrid>
        <w:gridCol w:w="931"/>
        <w:gridCol w:w="3492"/>
        <w:gridCol w:w="915"/>
        <w:gridCol w:w="672"/>
        <w:gridCol w:w="1092"/>
        <w:gridCol w:w="1197"/>
        <w:gridCol w:w="662"/>
        <w:gridCol w:w="380"/>
        <w:gridCol w:w="933"/>
      </w:tblGrid>
      <w:tr w:rsidR="000949B8">
        <w:trPr>
          <w:trHeight w:hRule="exact" w:val="416"/>
        </w:trPr>
        <w:tc>
          <w:tcPr>
            <w:tcW w:w="4692" w:type="dxa"/>
            <w:gridSpan w:val="2"/>
            <w:shd w:val="clear" w:color="C0C0C0" w:fill="FFFFFF"/>
            <w:tcMar>
              <w:left w:w="34" w:type="dxa"/>
              <w:right w:w="34" w:type="dxa"/>
            </w:tcMar>
          </w:tcPr>
          <w:p w:rsidR="000949B8" w:rsidRDefault="003D14D0">
            <w:pPr>
              <w:spacing w:after="0" w:line="240" w:lineRule="auto"/>
              <w:rPr>
                <w:sz w:val="16"/>
                <w:szCs w:val="16"/>
              </w:rPr>
            </w:pPr>
            <w:r>
              <w:rPr>
                <w:rFonts w:ascii="Times New Roman" w:hAnsi="Times New Roman" w:cs="Times New Roman"/>
                <w:color w:val="C0C0C0"/>
                <w:sz w:val="16"/>
                <w:szCs w:val="16"/>
              </w:rPr>
              <w:lastRenderedPageBreak/>
              <w:t>УП: 38.03.01 2ЭЗ(ЭПО)-15.plx</w:t>
            </w:r>
          </w:p>
        </w:tc>
        <w:tc>
          <w:tcPr>
            <w:tcW w:w="851" w:type="dxa"/>
          </w:tcPr>
          <w:p w:rsidR="000949B8" w:rsidRDefault="000949B8"/>
        </w:tc>
        <w:tc>
          <w:tcPr>
            <w:tcW w:w="710" w:type="dxa"/>
          </w:tcPr>
          <w:p w:rsidR="000949B8" w:rsidRDefault="000949B8"/>
        </w:tc>
        <w:tc>
          <w:tcPr>
            <w:tcW w:w="1135" w:type="dxa"/>
          </w:tcPr>
          <w:p w:rsidR="000949B8" w:rsidRDefault="000949B8"/>
        </w:tc>
        <w:tc>
          <w:tcPr>
            <w:tcW w:w="1277" w:type="dxa"/>
          </w:tcPr>
          <w:p w:rsidR="000949B8" w:rsidRDefault="000949B8"/>
        </w:tc>
        <w:tc>
          <w:tcPr>
            <w:tcW w:w="710" w:type="dxa"/>
          </w:tcPr>
          <w:p w:rsidR="000949B8" w:rsidRDefault="000949B8"/>
        </w:tc>
        <w:tc>
          <w:tcPr>
            <w:tcW w:w="426" w:type="dxa"/>
          </w:tcPr>
          <w:p w:rsidR="000949B8" w:rsidRDefault="000949B8"/>
        </w:tc>
        <w:tc>
          <w:tcPr>
            <w:tcW w:w="1007" w:type="dxa"/>
            <w:shd w:val="clear" w:color="C0C0C0" w:fill="FFFFFF"/>
            <w:tcMar>
              <w:left w:w="34" w:type="dxa"/>
              <w:right w:w="34" w:type="dxa"/>
            </w:tcMar>
          </w:tcPr>
          <w:p w:rsidR="000949B8" w:rsidRDefault="003D14D0">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7</w:t>
            </w:r>
          </w:p>
        </w:tc>
      </w:tr>
      <w:tr w:rsidR="000949B8">
        <w:trPr>
          <w:trHeight w:hRule="exact" w:val="4873"/>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Понятие случайной величины. Понятие дискретной случайной величины (ДСВ). Примеры ДСВ. Распределение ДСВ. Графическое изображение распределения ДСВ. Независимые случайные величины. Функции от ДСВ. Методика записи распределения функции от одной ДСВ. Методика записи распределения функции от двух независимых  ДСВ. Математическое ожидание ДСВ: определение, сущность, свойства. Дисперсия ДСВ: определение, сущность, свойства. Среднеквадратическое отклонение ДСВ: определение, сущность, свойства.</w:t>
            </w:r>
          </w:p>
          <w:p w:rsidR="000949B8" w:rsidRDefault="003D14D0">
            <w:pPr>
              <w:spacing w:after="0" w:line="240" w:lineRule="auto"/>
              <w:rPr>
                <w:sz w:val="19"/>
                <w:szCs w:val="19"/>
              </w:rPr>
            </w:pPr>
            <w:r w:rsidRPr="00997ECE">
              <w:rPr>
                <w:rFonts w:ascii="Times New Roman" w:hAnsi="Times New Roman" w:cs="Times New Roman"/>
                <w:color w:val="000000"/>
                <w:sz w:val="19"/>
                <w:szCs w:val="19"/>
                <w:lang w:val="ru-RU"/>
              </w:rPr>
              <w:t xml:space="preserve">Понятие биномиального распределения, характеристики биномиального распределения. </w:t>
            </w:r>
            <w:proofErr w:type="spellStart"/>
            <w:r>
              <w:rPr>
                <w:rFonts w:ascii="Times New Roman" w:hAnsi="Times New Roman" w:cs="Times New Roman"/>
                <w:color w:val="000000"/>
                <w:sz w:val="19"/>
                <w:szCs w:val="19"/>
              </w:rPr>
              <w:t>Понятие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геометрического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распределения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характеристики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геометрического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распределения</w:t>
            </w:r>
            <w:proofErr w:type="spellEnd"/>
            <w:r>
              <w:rPr>
                <w:rFonts w:ascii="Times New Roman" w:hAnsi="Times New Roman" w:cs="Times New Roman"/>
                <w:color w:val="000000"/>
                <w:sz w:val="19"/>
                <w:szCs w:val="19"/>
              </w:rPr>
              <w:t>.</w:t>
            </w:r>
          </w:p>
          <w:p w:rsidR="000949B8" w:rsidRDefault="003D14D0">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Лек</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r w:rsidR="000949B8">
        <w:trPr>
          <w:trHeight w:hRule="exact" w:val="4873"/>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Понятие случайной величины. Понятие дискретной случайной величины (ДСВ). Примеры ДСВ. Распределение ДСВ. Графическое изображение распределения ДСВ. Независимые случайные величины. Функции от ДСВ. Методика записи распределения функции от одной ДСВ. Методика записи распределения функции от двух независимых  ДСВ. Математическое ожидание ДСВ: определение, сущность, свойства. Дисперсия ДСВ: определение, сущность, свойства. Среднеквадратическое отклонение ДСВ: определение, сущность, свойства.</w:t>
            </w:r>
          </w:p>
          <w:p w:rsidR="000949B8" w:rsidRDefault="003D14D0">
            <w:pPr>
              <w:spacing w:after="0" w:line="240" w:lineRule="auto"/>
              <w:rPr>
                <w:sz w:val="19"/>
                <w:szCs w:val="19"/>
              </w:rPr>
            </w:pPr>
            <w:r w:rsidRPr="00997ECE">
              <w:rPr>
                <w:rFonts w:ascii="Times New Roman" w:hAnsi="Times New Roman" w:cs="Times New Roman"/>
                <w:color w:val="000000"/>
                <w:sz w:val="19"/>
                <w:szCs w:val="19"/>
                <w:lang w:val="ru-RU"/>
              </w:rPr>
              <w:t xml:space="preserve">Понятие биномиального распределения, характеристики биномиального распределения. </w:t>
            </w:r>
            <w:proofErr w:type="spellStart"/>
            <w:r>
              <w:rPr>
                <w:rFonts w:ascii="Times New Roman" w:hAnsi="Times New Roman" w:cs="Times New Roman"/>
                <w:color w:val="000000"/>
                <w:sz w:val="19"/>
                <w:szCs w:val="19"/>
              </w:rPr>
              <w:t>Понятие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геометрического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распределения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характеристики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геометрического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распределения</w:t>
            </w:r>
            <w:proofErr w:type="spellEnd"/>
            <w:r>
              <w:rPr>
                <w:rFonts w:ascii="Times New Roman" w:hAnsi="Times New Roman" w:cs="Times New Roman"/>
                <w:color w:val="000000"/>
                <w:sz w:val="19"/>
                <w:szCs w:val="19"/>
              </w:rPr>
              <w:t>.</w:t>
            </w:r>
          </w:p>
          <w:p w:rsidR="000949B8" w:rsidRDefault="003D14D0">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r w:rsidR="000949B8">
        <w:trPr>
          <w:trHeight w:hRule="exact" w:val="4873"/>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Понятие случайной величины. Понятие дискретной случайной величины (ДСВ). Примеры ДСВ. Распределение ДСВ. Графическое изображение распределения ДСВ. Независимые случайные величины. Функции от ДСВ. Методика записи распределения функции от одной ДСВ. Методика записи распределения функции от двух независимых  ДСВ. Математическое ожидание ДСВ: определение, сущность, свойства. Дисперсия ДСВ: определение, сущность, свойства. Среднеквадратическое отклонение ДСВ: определение, сущность, свойства.</w:t>
            </w:r>
          </w:p>
          <w:p w:rsidR="000949B8" w:rsidRDefault="003D14D0">
            <w:pPr>
              <w:spacing w:after="0" w:line="240" w:lineRule="auto"/>
              <w:rPr>
                <w:sz w:val="19"/>
                <w:szCs w:val="19"/>
              </w:rPr>
            </w:pPr>
            <w:r w:rsidRPr="00997ECE">
              <w:rPr>
                <w:rFonts w:ascii="Times New Roman" w:hAnsi="Times New Roman" w:cs="Times New Roman"/>
                <w:color w:val="000000"/>
                <w:sz w:val="19"/>
                <w:szCs w:val="19"/>
                <w:lang w:val="ru-RU"/>
              </w:rPr>
              <w:t xml:space="preserve">Понятие биномиального распределения, характеристики биномиального распределения. </w:t>
            </w:r>
            <w:proofErr w:type="spellStart"/>
            <w:r>
              <w:rPr>
                <w:rFonts w:ascii="Times New Roman" w:hAnsi="Times New Roman" w:cs="Times New Roman"/>
                <w:color w:val="000000"/>
                <w:sz w:val="19"/>
                <w:szCs w:val="19"/>
              </w:rPr>
              <w:t>Понятие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геометрического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распределения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характеристики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геометрического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распределения</w:t>
            </w:r>
            <w:proofErr w:type="spellEnd"/>
            <w:r>
              <w:rPr>
                <w:rFonts w:ascii="Times New Roman" w:hAnsi="Times New Roman" w:cs="Times New Roman"/>
                <w:color w:val="000000"/>
                <w:sz w:val="19"/>
                <w:szCs w:val="19"/>
              </w:rPr>
              <w:t>.</w:t>
            </w:r>
          </w:p>
          <w:p w:rsidR="000949B8" w:rsidRDefault="003D14D0">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bl>
    <w:p w:rsidR="000949B8" w:rsidRDefault="003D14D0">
      <w:pPr>
        <w:rPr>
          <w:sz w:val="0"/>
          <w:szCs w:val="0"/>
        </w:rPr>
      </w:pPr>
      <w:r>
        <w:br w:type="page"/>
      </w:r>
    </w:p>
    <w:tbl>
      <w:tblPr>
        <w:tblW w:w="0" w:type="auto"/>
        <w:tblCellMar>
          <w:left w:w="0" w:type="dxa"/>
          <w:right w:w="0" w:type="dxa"/>
        </w:tblCellMar>
        <w:tblLook w:val="04A0" w:firstRow="1" w:lastRow="0" w:firstColumn="1" w:lastColumn="0" w:noHBand="0" w:noVBand="1"/>
      </w:tblPr>
      <w:tblGrid>
        <w:gridCol w:w="936"/>
        <w:gridCol w:w="3465"/>
        <w:gridCol w:w="921"/>
        <w:gridCol w:w="666"/>
        <w:gridCol w:w="1096"/>
        <w:gridCol w:w="1203"/>
        <w:gridCol w:w="666"/>
        <w:gridCol w:w="383"/>
        <w:gridCol w:w="938"/>
      </w:tblGrid>
      <w:tr w:rsidR="000949B8">
        <w:trPr>
          <w:trHeight w:hRule="exact" w:val="416"/>
        </w:trPr>
        <w:tc>
          <w:tcPr>
            <w:tcW w:w="4692" w:type="dxa"/>
            <w:gridSpan w:val="2"/>
            <w:shd w:val="clear" w:color="C0C0C0" w:fill="FFFFFF"/>
            <w:tcMar>
              <w:left w:w="34" w:type="dxa"/>
              <w:right w:w="34" w:type="dxa"/>
            </w:tcMar>
          </w:tcPr>
          <w:p w:rsidR="000949B8" w:rsidRDefault="003D14D0">
            <w:pPr>
              <w:spacing w:after="0" w:line="240" w:lineRule="auto"/>
              <w:rPr>
                <w:sz w:val="16"/>
                <w:szCs w:val="16"/>
              </w:rPr>
            </w:pPr>
            <w:r>
              <w:rPr>
                <w:rFonts w:ascii="Times New Roman" w:hAnsi="Times New Roman" w:cs="Times New Roman"/>
                <w:color w:val="C0C0C0"/>
                <w:sz w:val="16"/>
                <w:szCs w:val="16"/>
              </w:rPr>
              <w:lastRenderedPageBreak/>
              <w:t>УП: 38.03.01 2ЭЗ(ЭПО)-15.plx</w:t>
            </w:r>
          </w:p>
        </w:tc>
        <w:tc>
          <w:tcPr>
            <w:tcW w:w="851" w:type="dxa"/>
          </w:tcPr>
          <w:p w:rsidR="000949B8" w:rsidRDefault="000949B8"/>
        </w:tc>
        <w:tc>
          <w:tcPr>
            <w:tcW w:w="710" w:type="dxa"/>
          </w:tcPr>
          <w:p w:rsidR="000949B8" w:rsidRDefault="000949B8"/>
        </w:tc>
        <w:tc>
          <w:tcPr>
            <w:tcW w:w="1135" w:type="dxa"/>
          </w:tcPr>
          <w:p w:rsidR="000949B8" w:rsidRDefault="000949B8"/>
        </w:tc>
        <w:tc>
          <w:tcPr>
            <w:tcW w:w="1277" w:type="dxa"/>
          </w:tcPr>
          <w:p w:rsidR="000949B8" w:rsidRDefault="000949B8"/>
        </w:tc>
        <w:tc>
          <w:tcPr>
            <w:tcW w:w="710" w:type="dxa"/>
          </w:tcPr>
          <w:p w:rsidR="000949B8" w:rsidRDefault="000949B8"/>
        </w:tc>
        <w:tc>
          <w:tcPr>
            <w:tcW w:w="426" w:type="dxa"/>
          </w:tcPr>
          <w:p w:rsidR="000949B8" w:rsidRDefault="000949B8"/>
        </w:tc>
        <w:tc>
          <w:tcPr>
            <w:tcW w:w="1007" w:type="dxa"/>
            <w:shd w:val="clear" w:color="C0C0C0" w:fill="FFFFFF"/>
            <w:tcMar>
              <w:left w:w="34" w:type="dxa"/>
              <w:right w:w="34" w:type="dxa"/>
            </w:tcMar>
          </w:tcPr>
          <w:p w:rsidR="000949B8" w:rsidRDefault="003D14D0">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8</w:t>
            </w:r>
          </w:p>
        </w:tc>
      </w:tr>
      <w:tr w:rsidR="000949B8">
        <w:trPr>
          <w:trHeight w:hRule="exact" w:val="7290"/>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Понятие непрерывной случайной величины (НСВ). Примеры НСВ. Понятие равномерно распределённой НСВ как величины, для которой из равенства длин двух участков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 xml:space="preserve">1  и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 xml:space="preserve">2 на отрезке распределения следует равенство вероятностей </w:t>
            </w:r>
            <w:r>
              <w:rPr>
                <w:rFonts w:ascii="Times New Roman" w:hAnsi="Times New Roman" w:cs="Times New Roman"/>
                <w:color w:val="000000"/>
                <w:sz w:val="19"/>
                <w:szCs w:val="19"/>
              </w:rPr>
              <w:t>P</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X</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 xml:space="preserve">1)  = </w:t>
            </w:r>
            <w:r>
              <w:rPr>
                <w:rFonts w:ascii="Times New Roman" w:hAnsi="Times New Roman" w:cs="Times New Roman"/>
                <w:color w:val="000000"/>
                <w:sz w:val="19"/>
                <w:szCs w:val="19"/>
              </w:rPr>
              <w:t>P</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X</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2)</w:t>
            </w:r>
            <w:proofErr w:type="gramStart"/>
            <w:r w:rsidRPr="00997ECE">
              <w:rPr>
                <w:rFonts w:ascii="Times New Roman" w:hAnsi="Times New Roman" w:cs="Times New Roman"/>
                <w:color w:val="000000"/>
                <w:sz w:val="19"/>
                <w:szCs w:val="19"/>
                <w:lang w:val="ru-RU"/>
              </w:rPr>
              <w:t xml:space="preserve"> )</w:t>
            </w:r>
            <w:proofErr w:type="gramEnd"/>
            <w:r w:rsidRPr="00997ECE">
              <w:rPr>
                <w:rFonts w:ascii="Times New Roman" w:hAnsi="Times New Roman" w:cs="Times New Roman"/>
                <w:color w:val="000000"/>
                <w:sz w:val="19"/>
                <w:szCs w:val="19"/>
                <w:lang w:val="ru-RU"/>
              </w:rPr>
              <w:t>. Формула вычисления вероятностей для равномерно распределенной НСВ (геометрическое определение вероятности). Понятие случайной точки, равномерно распределенной в плоской фигуре; формула вычисления вероятностей для такой случайной точки (обобщение геометрического определения вероятности на двумерный случай)</w:t>
            </w:r>
            <w:proofErr w:type="gramStart"/>
            <w:r w:rsidRPr="00997ECE">
              <w:rPr>
                <w:rFonts w:ascii="Times New Roman" w:hAnsi="Times New Roman" w:cs="Times New Roman"/>
                <w:color w:val="000000"/>
                <w:sz w:val="19"/>
                <w:szCs w:val="19"/>
                <w:lang w:val="ru-RU"/>
              </w:rPr>
              <w:t xml:space="preserve"> .</w:t>
            </w:r>
            <w:proofErr w:type="gramEnd"/>
            <w:r w:rsidRPr="00997ECE">
              <w:rPr>
                <w:rFonts w:ascii="Times New Roman" w:hAnsi="Times New Roman" w:cs="Times New Roman"/>
                <w:color w:val="000000"/>
                <w:sz w:val="19"/>
                <w:szCs w:val="19"/>
                <w:lang w:val="ru-RU"/>
              </w:rPr>
              <w:t xml:space="preserve"> Теорема об эквивалентности равномерности распределений двух независимых величин Х и </w:t>
            </w:r>
            <w:r>
              <w:rPr>
                <w:rFonts w:ascii="Times New Roman" w:hAnsi="Times New Roman" w:cs="Times New Roman"/>
                <w:color w:val="000000"/>
                <w:sz w:val="19"/>
                <w:szCs w:val="19"/>
              </w:rPr>
              <w:t>Y</w:t>
            </w:r>
            <w:r w:rsidRPr="00997ECE">
              <w:rPr>
                <w:rFonts w:ascii="Times New Roman" w:hAnsi="Times New Roman" w:cs="Times New Roman"/>
                <w:color w:val="000000"/>
                <w:sz w:val="19"/>
                <w:szCs w:val="19"/>
                <w:lang w:val="ru-RU"/>
              </w:rPr>
              <w:t xml:space="preserve"> и равномерности распределения точки М (Х , </w:t>
            </w:r>
            <w:r>
              <w:rPr>
                <w:rFonts w:ascii="Times New Roman" w:hAnsi="Times New Roman" w:cs="Times New Roman"/>
                <w:color w:val="000000"/>
                <w:sz w:val="19"/>
                <w:szCs w:val="19"/>
              </w:rPr>
              <w:t>Y</w:t>
            </w:r>
            <w:r w:rsidRPr="00997ECE">
              <w:rPr>
                <w:rFonts w:ascii="Times New Roman" w:hAnsi="Times New Roman" w:cs="Times New Roman"/>
                <w:color w:val="000000"/>
                <w:sz w:val="19"/>
                <w:szCs w:val="19"/>
                <w:lang w:val="ru-RU"/>
              </w:rPr>
              <w:t xml:space="preserve">) в соответствующем прямоугольнике на координатной плоскости. Функция плотности НСВ: определение, свойства. Функция плотности </w:t>
            </w:r>
            <w:proofErr w:type="gramStart"/>
            <w:r w:rsidRPr="00997ECE">
              <w:rPr>
                <w:rFonts w:ascii="Times New Roman" w:hAnsi="Times New Roman" w:cs="Times New Roman"/>
                <w:color w:val="000000"/>
                <w:sz w:val="19"/>
                <w:szCs w:val="19"/>
                <w:lang w:val="ru-RU"/>
              </w:rPr>
              <w:t>для</w:t>
            </w:r>
            <w:proofErr w:type="gramEnd"/>
            <w:r w:rsidRPr="00997ECE">
              <w:rPr>
                <w:rFonts w:ascii="Times New Roman" w:hAnsi="Times New Roman" w:cs="Times New Roman"/>
                <w:color w:val="000000"/>
                <w:sz w:val="19"/>
                <w:szCs w:val="19"/>
                <w:lang w:val="ru-RU"/>
              </w:rPr>
              <w:t xml:space="preserve"> равномерно распределенной НСВ. Интегральная функция распределения НСВ: определение, свойства, её связь с функцией плотности. Методика расчета вероятностей для НСВ по её функции плотности и интегральной </w:t>
            </w:r>
            <w:proofErr w:type="gramStart"/>
            <w:r w:rsidRPr="00997ECE">
              <w:rPr>
                <w:rFonts w:ascii="Times New Roman" w:hAnsi="Times New Roman" w:cs="Times New Roman"/>
                <w:color w:val="000000"/>
                <w:sz w:val="19"/>
                <w:szCs w:val="19"/>
                <w:lang w:val="ru-RU"/>
              </w:rPr>
              <w:t>фу</w:t>
            </w:r>
            <w:proofErr w:type="gramEnd"/>
            <w:r w:rsidRPr="00997ECE">
              <w:rPr>
                <w:rFonts w:ascii="Times New Roman" w:hAnsi="Times New Roman" w:cs="Times New Roman"/>
                <w:color w:val="000000"/>
                <w:sz w:val="19"/>
                <w:szCs w:val="19"/>
                <w:lang w:val="ru-RU"/>
              </w:rPr>
              <w:t xml:space="preserve">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r w:rsidR="000949B8">
        <w:trPr>
          <w:trHeight w:hRule="exact" w:val="7290"/>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Понятие непрерывной случайной величины (НСВ). Примеры НСВ. Понятие равномерно распределённой НСВ как величины, для которой из равенства длин двух участков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 xml:space="preserve">1  и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 xml:space="preserve">2 на отрезке распределения следует равенство вероятностей </w:t>
            </w:r>
            <w:r>
              <w:rPr>
                <w:rFonts w:ascii="Times New Roman" w:hAnsi="Times New Roman" w:cs="Times New Roman"/>
                <w:color w:val="000000"/>
                <w:sz w:val="19"/>
                <w:szCs w:val="19"/>
              </w:rPr>
              <w:t>P</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X</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 xml:space="preserve">1)  = </w:t>
            </w:r>
            <w:r>
              <w:rPr>
                <w:rFonts w:ascii="Times New Roman" w:hAnsi="Times New Roman" w:cs="Times New Roman"/>
                <w:color w:val="000000"/>
                <w:sz w:val="19"/>
                <w:szCs w:val="19"/>
              </w:rPr>
              <w:t>P</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X</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2)</w:t>
            </w:r>
            <w:proofErr w:type="gramStart"/>
            <w:r w:rsidRPr="00997ECE">
              <w:rPr>
                <w:rFonts w:ascii="Times New Roman" w:hAnsi="Times New Roman" w:cs="Times New Roman"/>
                <w:color w:val="000000"/>
                <w:sz w:val="19"/>
                <w:szCs w:val="19"/>
                <w:lang w:val="ru-RU"/>
              </w:rPr>
              <w:t xml:space="preserve"> )</w:t>
            </w:r>
            <w:proofErr w:type="gramEnd"/>
            <w:r w:rsidRPr="00997ECE">
              <w:rPr>
                <w:rFonts w:ascii="Times New Roman" w:hAnsi="Times New Roman" w:cs="Times New Roman"/>
                <w:color w:val="000000"/>
                <w:sz w:val="19"/>
                <w:szCs w:val="19"/>
                <w:lang w:val="ru-RU"/>
              </w:rPr>
              <w:t>. Формула вычисления вероятностей для равномерно распределенной НСВ (геометрическое определение вероятности). Понятие случайной точки, равномерно распределенной в плоской фигуре; формула вычисления вероятностей для такой случайной точки (обобщение геометрического определения вероятности на двумерный случай)</w:t>
            </w:r>
            <w:proofErr w:type="gramStart"/>
            <w:r w:rsidRPr="00997ECE">
              <w:rPr>
                <w:rFonts w:ascii="Times New Roman" w:hAnsi="Times New Roman" w:cs="Times New Roman"/>
                <w:color w:val="000000"/>
                <w:sz w:val="19"/>
                <w:szCs w:val="19"/>
                <w:lang w:val="ru-RU"/>
              </w:rPr>
              <w:t xml:space="preserve"> .</w:t>
            </w:r>
            <w:proofErr w:type="gramEnd"/>
            <w:r w:rsidRPr="00997ECE">
              <w:rPr>
                <w:rFonts w:ascii="Times New Roman" w:hAnsi="Times New Roman" w:cs="Times New Roman"/>
                <w:color w:val="000000"/>
                <w:sz w:val="19"/>
                <w:szCs w:val="19"/>
                <w:lang w:val="ru-RU"/>
              </w:rPr>
              <w:t xml:space="preserve"> Теорема об эквивалентности равномерности распределений двух независимых величин Х и </w:t>
            </w:r>
            <w:r>
              <w:rPr>
                <w:rFonts w:ascii="Times New Roman" w:hAnsi="Times New Roman" w:cs="Times New Roman"/>
                <w:color w:val="000000"/>
                <w:sz w:val="19"/>
                <w:szCs w:val="19"/>
              </w:rPr>
              <w:t>Y</w:t>
            </w:r>
            <w:r w:rsidRPr="00997ECE">
              <w:rPr>
                <w:rFonts w:ascii="Times New Roman" w:hAnsi="Times New Roman" w:cs="Times New Roman"/>
                <w:color w:val="000000"/>
                <w:sz w:val="19"/>
                <w:szCs w:val="19"/>
                <w:lang w:val="ru-RU"/>
              </w:rPr>
              <w:t xml:space="preserve"> и равномерности распределения точки М (Х , </w:t>
            </w:r>
            <w:r>
              <w:rPr>
                <w:rFonts w:ascii="Times New Roman" w:hAnsi="Times New Roman" w:cs="Times New Roman"/>
                <w:color w:val="000000"/>
                <w:sz w:val="19"/>
                <w:szCs w:val="19"/>
              </w:rPr>
              <w:t>Y</w:t>
            </w:r>
            <w:r w:rsidRPr="00997ECE">
              <w:rPr>
                <w:rFonts w:ascii="Times New Roman" w:hAnsi="Times New Roman" w:cs="Times New Roman"/>
                <w:color w:val="000000"/>
                <w:sz w:val="19"/>
                <w:szCs w:val="19"/>
                <w:lang w:val="ru-RU"/>
              </w:rPr>
              <w:t xml:space="preserve">) в соответствующем прямоугольнике на координатной плоскости. Функция плотности НСВ: определение, свойства. Функция плотности </w:t>
            </w:r>
            <w:proofErr w:type="gramStart"/>
            <w:r w:rsidRPr="00997ECE">
              <w:rPr>
                <w:rFonts w:ascii="Times New Roman" w:hAnsi="Times New Roman" w:cs="Times New Roman"/>
                <w:color w:val="000000"/>
                <w:sz w:val="19"/>
                <w:szCs w:val="19"/>
                <w:lang w:val="ru-RU"/>
              </w:rPr>
              <w:t>для</w:t>
            </w:r>
            <w:proofErr w:type="gramEnd"/>
            <w:r w:rsidRPr="00997ECE">
              <w:rPr>
                <w:rFonts w:ascii="Times New Roman" w:hAnsi="Times New Roman" w:cs="Times New Roman"/>
                <w:color w:val="000000"/>
                <w:sz w:val="19"/>
                <w:szCs w:val="19"/>
                <w:lang w:val="ru-RU"/>
              </w:rPr>
              <w:t xml:space="preserve"> равномерно распределенной НСВ. Интегральная функция распределения НСВ: определение, свойства, её связь с функцией плотности. Методика расчета вероятностей для НСВ по её функции плотности и интегральной фу /</w:t>
            </w:r>
            <w:proofErr w:type="spellStart"/>
            <w:proofErr w:type="gramStart"/>
            <w:r w:rsidRPr="00997ECE">
              <w:rPr>
                <w:rFonts w:ascii="Times New Roman" w:hAnsi="Times New Roman" w:cs="Times New Roman"/>
                <w:color w:val="000000"/>
                <w:sz w:val="19"/>
                <w:szCs w:val="19"/>
                <w:lang w:val="ru-RU"/>
              </w:rPr>
              <w:t>Пр</w:t>
            </w:r>
            <w:proofErr w:type="spellEnd"/>
            <w:proofErr w:type="gramEnd"/>
            <w:r w:rsidRPr="00997EC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bl>
    <w:p w:rsidR="000949B8" w:rsidRDefault="003D14D0">
      <w:pPr>
        <w:rPr>
          <w:sz w:val="0"/>
          <w:szCs w:val="0"/>
        </w:rPr>
      </w:pPr>
      <w:r>
        <w:br w:type="page"/>
      </w:r>
    </w:p>
    <w:tbl>
      <w:tblPr>
        <w:tblW w:w="0" w:type="auto"/>
        <w:tblCellMar>
          <w:left w:w="0" w:type="dxa"/>
          <w:right w:w="0" w:type="dxa"/>
        </w:tblCellMar>
        <w:tblLook w:val="04A0" w:firstRow="1" w:lastRow="0" w:firstColumn="1" w:lastColumn="0" w:noHBand="0" w:noVBand="1"/>
      </w:tblPr>
      <w:tblGrid>
        <w:gridCol w:w="944"/>
        <w:gridCol w:w="3459"/>
        <w:gridCol w:w="919"/>
        <w:gridCol w:w="674"/>
        <w:gridCol w:w="1095"/>
        <w:gridCol w:w="1201"/>
        <w:gridCol w:w="664"/>
        <w:gridCol w:w="382"/>
        <w:gridCol w:w="936"/>
      </w:tblGrid>
      <w:tr w:rsidR="000949B8">
        <w:trPr>
          <w:trHeight w:hRule="exact" w:val="416"/>
        </w:trPr>
        <w:tc>
          <w:tcPr>
            <w:tcW w:w="4692" w:type="dxa"/>
            <w:gridSpan w:val="2"/>
            <w:shd w:val="clear" w:color="C0C0C0" w:fill="FFFFFF"/>
            <w:tcMar>
              <w:left w:w="34" w:type="dxa"/>
              <w:right w:w="34" w:type="dxa"/>
            </w:tcMar>
          </w:tcPr>
          <w:p w:rsidR="000949B8" w:rsidRDefault="003D14D0">
            <w:pPr>
              <w:spacing w:after="0" w:line="240" w:lineRule="auto"/>
              <w:rPr>
                <w:sz w:val="16"/>
                <w:szCs w:val="16"/>
              </w:rPr>
            </w:pPr>
            <w:r>
              <w:rPr>
                <w:rFonts w:ascii="Times New Roman" w:hAnsi="Times New Roman" w:cs="Times New Roman"/>
                <w:color w:val="C0C0C0"/>
                <w:sz w:val="16"/>
                <w:szCs w:val="16"/>
              </w:rPr>
              <w:lastRenderedPageBreak/>
              <w:t>УП: 38.03.01 2ЭЗ(ЭПО)-15.plx</w:t>
            </w:r>
          </w:p>
        </w:tc>
        <w:tc>
          <w:tcPr>
            <w:tcW w:w="851" w:type="dxa"/>
          </w:tcPr>
          <w:p w:rsidR="000949B8" w:rsidRDefault="000949B8"/>
        </w:tc>
        <w:tc>
          <w:tcPr>
            <w:tcW w:w="710" w:type="dxa"/>
          </w:tcPr>
          <w:p w:rsidR="000949B8" w:rsidRDefault="000949B8"/>
        </w:tc>
        <w:tc>
          <w:tcPr>
            <w:tcW w:w="1135" w:type="dxa"/>
          </w:tcPr>
          <w:p w:rsidR="000949B8" w:rsidRDefault="000949B8"/>
        </w:tc>
        <w:tc>
          <w:tcPr>
            <w:tcW w:w="1277" w:type="dxa"/>
          </w:tcPr>
          <w:p w:rsidR="000949B8" w:rsidRDefault="000949B8"/>
        </w:tc>
        <w:tc>
          <w:tcPr>
            <w:tcW w:w="710" w:type="dxa"/>
          </w:tcPr>
          <w:p w:rsidR="000949B8" w:rsidRDefault="000949B8"/>
        </w:tc>
        <w:tc>
          <w:tcPr>
            <w:tcW w:w="426" w:type="dxa"/>
          </w:tcPr>
          <w:p w:rsidR="000949B8" w:rsidRDefault="000949B8"/>
        </w:tc>
        <w:tc>
          <w:tcPr>
            <w:tcW w:w="1007" w:type="dxa"/>
            <w:shd w:val="clear" w:color="C0C0C0" w:fill="FFFFFF"/>
            <w:tcMar>
              <w:left w:w="34" w:type="dxa"/>
              <w:right w:w="34" w:type="dxa"/>
            </w:tcMar>
          </w:tcPr>
          <w:p w:rsidR="000949B8" w:rsidRDefault="003D14D0">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9</w:t>
            </w:r>
          </w:p>
        </w:tc>
      </w:tr>
      <w:tr w:rsidR="000949B8">
        <w:trPr>
          <w:trHeight w:hRule="exact" w:val="7290"/>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1.9</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Понятие непрерывной случайной величины (НСВ). Примеры НСВ. Понятие равномерно распределённой НСВ как величины, для которой из равенства длин двух участков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 xml:space="preserve">1  и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 xml:space="preserve">2 на отрезке распределения следует равенство вероятностей </w:t>
            </w:r>
            <w:r>
              <w:rPr>
                <w:rFonts w:ascii="Times New Roman" w:hAnsi="Times New Roman" w:cs="Times New Roman"/>
                <w:color w:val="000000"/>
                <w:sz w:val="19"/>
                <w:szCs w:val="19"/>
              </w:rPr>
              <w:t>P</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X</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 xml:space="preserve">1)  = </w:t>
            </w:r>
            <w:r>
              <w:rPr>
                <w:rFonts w:ascii="Times New Roman" w:hAnsi="Times New Roman" w:cs="Times New Roman"/>
                <w:color w:val="000000"/>
                <w:sz w:val="19"/>
                <w:szCs w:val="19"/>
              </w:rPr>
              <w:t>P</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X</w:t>
            </w:r>
            <w:r w:rsidRPr="00997EC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L</w:t>
            </w:r>
            <w:r w:rsidRPr="00997ECE">
              <w:rPr>
                <w:rFonts w:ascii="Times New Roman" w:hAnsi="Times New Roman" w:cs="Times New Roman"/>
                <w:color w:val="000000"/>
                <w:sz w:val="19"/>
                <w:szCs w:val="19"/>
                <w:lang w:val="ru-RU"/>
              </w:rPr>
              <w:t>2)</w:t>
            </w:r>
            <w:proofErr w:type="gramStart"/>
            <w:r w:rsidRPr="00997ECE">
              <w:rPr>
                <w:rFonts w:ascii="Times New Roman" w:hAnsi="Times New Roman" w:cs="Times New Roman"/>
                <w:color w:val="000000"/>
                <w:sz w:val="19"/>
                <w:szCs w:val="19"/>
                <w:lang w:val="ru-RU"/>
              </w:rPr>
              <w:t xml:space="preserve"> )</w:t>
            </w:r>
            <w:proofErr w:type="gramEnd"/>
            <w:r w:rsidRPr="00997ECE">
              <w:rPr>
                <w:rFonts w:ascii="Times New Roman" w:hAnsi="Times New Roman" w:cs="Times New Roman"/>
                <w:color w:val="000000"/>
                <w:sz w:val="19"/>
                <w:szCs w:val="19"/>
                <w:lang w:val="ru-RU"/>
              </w:rPr>
              <w:t>. Формула вычисления вероятностей для равномерно распределенной НСВ (геометрическое определение вероятности). Понятие случайной точки, равномерно распределенной в плоской фигуре; формула вычисления вероятностей для такой случайной точки (обобщение геометрического определения вероятности на двумерный случай)</w:t>
            </w:r>
            <w:proofErr w:type="gramStart"/>
            <w:r w:rsidRPr="00997ECE">
              <w:rPr>
                <w:rFonts w:ascii="Times New Roman" w:hAnsi="Times New Roman" w:cs="Times New Roman"/>
                <w:color w:val="000000"/>
                <w:sz w:val="19"/>
                <w:szCs w:val="19"/>
                <w:lang w:val="ru-RU"/>
              </w:rPr>
              <w:t xml:space="preserve"> .</w:t>
            </w:r>
            <w:proofErr w:type="gramEnd"/>
            <w:r w:rsidRPr="00997ECE">
              <w:rPr>
                <w:rFonts w:ascii="Times New Roman" w:hAnsi="Times New Roman" w:cs="Times New Roman"/>
                <w:color w:val="000000"/>
                <w:sz w:val="19"/>
                <w:szCs w:val="19"/>
                <w:lang w:val="ru-RU"/>
              </w:rPr>
              <w:t xml:space="preserve"> Теорема об эквивалентности равномерности распределений двух независимых величин Х и </w:t>
            </w:r>
            <w:r>
              <w:rPr>
                <w:rFonts w:ascii="Times New Roman" w:hAnsi="Times New Roman" w:cs="Times New Roman"/>
                <w:color w:val="000000"/>
                <w:sz w:val="19"/>
                <w:szCs w:val="19"/>
              </w:rPr>
              <w:t>Y</w:t>
            </w:r>
            <w:r w:rsidRPr="00997ECE">
              <w:rPr>
                <w:rFonts w:ascii="Times New Roman" w:hAnsi="Times New Roman" w:cs="Times New Roman"/>
                <w:color w:val="000000"/>
                <w:sz w:val="19"/>
                <w:szCs w:val="19"/>
                <w:lang w:val="ru-RU"/>
              </w:rPr>
              <w:t xml:space="preserve"> и равномерности распределения точки М (Х , </w:t>
            </w:r>
            <w:r>
              <w:rPr>
                <w:rFonts w:ascii="Times New Roman" w:hAnsi="Times New Roman" w:cs="Times New Roman"/>
                <w:color w:val="000000"/>
                <w:sz w:val="19"/>
                <w:szCs w:val="19"/>
              </w:rPr>
              <w:t>Y</w:t>
            </w:r>
            <w:r w:rsidRPr="00997ECE">
              <w:rPr>
                <w:rFonts w:ascii="Times New Roman" w:hAnsi="Times New Roman" w:cs="Times New Roman"/>
                <w:color w:val="000000"/>
                <w:sz w:val="19"/>
                <w:szCs w:val="19"/>
                <w:lang w:val="ru-RU"/>
              </w:rPr>
              <w:t xml:space="preserve">) в соответствующем прямоугольнике на координатной плоскости. Функция плотности НСВ: определение, свойства. Функция плотности </w:t>
            </w:r>
            <w:proofErr w:type="gramStart"/>
            <w:r w:rsidRPr="00997ECE">
              <w:rPr>
                <w:rFonts w:ascii="Times New Roman" w:hAnsi="Times New Roman" w:cs="Times New Roman"/>
                <w:color w:val="000000"/>
                <w:sz w:val="19"/>
                <w:szCs w:val="19"/>
                <w:lang w:val="ru-RU"/>
              </w:rPr>
              <w:t>для</w:t>
            </w:r>
            <w:proofErr w:type="gramEnd"/>
            <w:r w:rsidRPr="00997ECE">
              <w:rPr>
                <w:rFonts w:ascii="Times New Roman" w:hAnsi="Times New Roman" w:cs="Times New Roman"/>
                <w:color w:val="000000"/>
                <w:sz w:val="19"/>
                <w:szCs w:val="19"/>
                <w:lang w:val="ru-RU"/>
              </w:rPr>
              <w:t xml:space="preserve"> равномерно распределенной НСВ. Интегральная функция распределения НСВ: определение, свойства, её связь с функцией плотности. Методика расчета вероятностей для НСВ по её функции плотности и интегральной фу /</w:t>
            </w:r>
            <w:proofErr w:type="gramStart"/>
            <w:r w:rsidRPr="00997ECE">
              <w:rPr>
                <w:rFonts w:ascii="Times New Roman" w:hAnsi="Times New Roman" w:cs="Times New Roman"/>
                <w:color w:val="000000"/>
                <w:sz w:val="19"/>
                <w:szCs w:val="19"/>
                <w:lang w:val="ru-RU"/>
              </w:rPr>
              <w:t>Ср</w:t>
            </w:r>
            <w:proofErr w:type="gramEnd"/>
            <w:r w:rsidRPr="00997EC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25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r w:rsidR="000949B8">
        <w:trPr>
          <w:trHeight w:hRule="exact" w:val="5971"/>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1.10</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Определение и функция плотности нормально распределенной НСВ. Кривая Гаусса и её свойства. Смысл параметров а и </w:t>
            </w:r>
            <w:r>
              <w:rPr>
                <w:rFonts w:ascii="Times New Roman" w:hAnsi="Times New Roman" w:cs="Times New Roman"/>
                <w:color w:val="000000"/>
                <w:sz w:val="19"/>
                <w:szCs w:val="19"/>
              </w:rPr>
              <w:t>σ</w:t>
            </w:r>
            <w:r w:rsidRPr="00997ECE">
              <w:rPr>
                <w:rFonts w:ascii="Times New Roman" w:hAnsi="Times New Roman" w:cs="Times New Roman"/>
                <w:color w:val="000000"/>
                <w:sz w:val="19"/>
                <w:szCs w:val="19"/>
                <w:lang w:val="ru-RU"/>
              </w:rPr>
              <w:t xml:space="preserve">  нормального распределения. Интегральная функция распределения нормально </w:t>
            </w:r>
            <w:proofErr w:type="gramStart"/>
            <w:r w:rsidRPr="00997ECE">
              <w:rPr>
                <w:rFonts w:ascii="Times New Roman" w:hAnsi="Times New Roman" w:cs="Times New Roman"/>
                <w:color w:val="000000"/>
                <w:sz w:val="19"/>
                <w:szCs w:val="19"/>
                <w:lang w:val="ru-RU"/>
              </w:rPr>
              <w:t>распределенной</w:t>
            </w:r>
            <w:proofErr w:type="gramEnd"/>
            <w:r w:rsidRPr="00997ECE">
              <w:rPr>
                <w:rFonts w:ascii="Times New Roman" w:hAnsi="Times New Roman" w:cs="Times New Roman"/>
                <w:color w:val="000000"/>
                <w:sz w:val="19"/>
                <w:szCs w:val="19"/>
                <w:lang w:val="ru-RU"/>
              </w:rPr>
              <w:t xml:space="preserve"> НСВ. Теорема о сумме нескольких независимых нормально распределённых НСВ.</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Определение и функция плотности показательно распределённой НСВ. Интегральная функция распределения показательно </w:t>
            </w:r>
            <w:proofErr w:type="gramStart"/>
            <w:r w:rsidRPr="00997ECE">
              <w:rPr>
                <w:rFonts w:ascii="Times New Roman" w:hAnsi="Times New Roman" w:cs="Times New Roman"/>
                <w:color w:val="000000"/>
                <w:sz w:val="19"/>
                <w:szCs w:val="19"/>
                <w:lang w:val="ru-RU"/>
              </w:rPr>
              <w:t>распределенной</w:t>
            </w:r>
            <w:proofErr w:type="gramEnd"/>
            <w:r w:rsidRPr="00997ECE">
              <w:rPr>
                <w:rFonts w:ascii="Times New Roman" w:hAnsi="Times New Roman" w:cs="Times New Roman"/>
                <w:color w:val="000000"/>
                <w:sz w:val="19"/>
                <w:szCs w:val="19"/>
                <w:lang w:val="ru-RU"/>
              </w:rPr>
              <w:t xml:space="preserve"> НСВ. Характеристики показательно распределенной НСВ.</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Центральная предельная теорема (</w:t>
            </w:r>
            <w:proofErr w:type="spellStart"/>
            <w:r w:rsidRPr="00997ECE">
              <w:rPr>
                <w:rFonts w:ascii="Times New Roman" w:hAnsi="Times New Roman" w:cs="Times New Roman"/>
                <w:color w:val="000000"/>
                <w:sz w:val="19"/>
                <w:szCs w:val="19"/>
                <w:lang w:val="ru-RU"/>
              </w:rPr>
              <w:t>общесмысловая</w:t>
            </w:r>
            <w:proofErr w:type="spellEnd"/>
            <w:r w:rsidRPr="00997ECE">
              <w:rPr>
                <w:rFonts w:ascii="Times New Roman" w:hAnsi="Times New Roman" w:cs="Times New Roman"/>
                <w:color w:val="000000"/>
                <w:sz w:val="19"/>
                <w:szCs w:val="19"/>
                <w:lang w:val="ru-RU"/>
              </w:rPr>
              <w:t xml:space="preserve"> формулировка и частная формулировка для независимых одинаково распределенных случайных величин). Неравенство Чебышева. Закон больших чисел в форме Чебышева.</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Понятие частоты события. Статистическое понимание вероятности. Закон больших чисел в форме Бернулли.</w:t>
            </w:r>
          </w:p>
          <w:p w:rsidR="000949B8" w:rsidRDefault="003D14D0">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Лек</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bl>
    <w:p w:rsidR="000949B8" w:rsidRDefault="003D14D0">
      <w:pPr>
        <w:rPr>
          <w:sz w:val="0"/>
          <w:szCs w:val="0"/>
        </w:rPr>
      </w:pPr>
      <w:r>
        <w:br w:type="page"/>
      </w:r>
    </w:p>
    <w:tbl>
      <w:tblPr>
        <w:tblW w:w="0" w:type="auto"/>
        <w:tblCellMar>
          <w:left w:w="0" w:type="dxa"/>
          <w:right w:w="0" w:type="dxa"/>
        </w:tblCellMar>
        <w:tblLook w:val="04A0" w:firstRow="1" w:lastRow="0" w:firstColumn="1" w:lastColumn="0" w:noHBand="0" w:noVBand="1"/>
      </w:tblPr>
      <w:tblGrid>
        <w:gridCol w:w="943"/>
        <w:gridCol w:w="3457"/>
        <w:gridCol w:w="919"/>
        <w:gridCol w:w="675"/>
        <w:gridCol w:w="1095"/>
        <w:gridCol w:w="1201"/>
        <w:gridCol w:w="665"/>
        <w:gridCol w:w="382"/>
        <w:gridCol w:w="937"/>
      </w:tblGrid>
      <w:tr w:rsidR="000949B8">
        <w:trPr>
          <w:trHeight w:hRule="exact" w:val="416"/>
        </w:trPr>
        <w:tc>
          <w:tcPr>
            <w:tcW w:w="4692" w:type="dxa"/>
            <w:gridSpan w:val="2"/>
            <w:shd w:val="clear" w:color="C0C0C0" w:fill="FFFFFF"/>
            <w:tcMar>
              <w:left w:w="34" w:type="dxa"/>
              <w:right w:w="34" w:type="dxa"/>
            </w:tcMar>
          </w:tcPr>
          <w:p w:rsidR="000949B8" w:rsidRDefault="003D14D0">
            <w:pPr>
              <w:spacing w:after="0" w:line="240" w:lineRule="auto"/>
              <w:rPr>
                <w:sz w:val="16"/>
                <w:szCs w:val="16"/>
              </w:rPr>
            </w:pPr>
            <w:r>
              <w:rPr>
                <w:rFonts w:ascii="Times New Roman" w:hAnsi="Times New Roman" w:cs="Times New Roman"/>
                <w:color w:val="C0C0C0"/>
                <w:sz w:val="16"/>
                <w:szCs w:val="16"/>
              </w:rPr>
              <w:lastRenderedPageBreak/>
              <w:t>УП: 38.03.01 2ЭЗ(ЭПО)-15.plx</w:t>
            </w:r>
          </w:p>
        </w:tc>
        <w:tc>
          <w:tcPr>
            <w:tcW w:w="851" w:type="dxa"/>
          </w:tcPr>
          <w:p w:rsidR="000949B8" w:rsidRDefault="000949B8"/>
        </w:tc>
        <w:tc>
          <w:tcPr>
            <w:tcW w:w="710" w:type="dxa"/>
          </w:tcPr>
          <w:p w:rsidR="000949B8" w:rsidRDefault="000949B8"/>
        </w:tc>
        <w:tc>
          <w:tcPr>
            <w:tcW w:w="1135" w:type="dxa"/>
          </w:tcPr>
          <w:p w:rsidR="000949B8" w:rsidRDefault="000949B8"/>
        </w:tc>
        <w:tc>
          <w:tcPr>
            <w:tcW w:w="1277" w:type="dxa"/>
          </w:tcPr>
          <w:p w:rsidR="000949B8" w:rsidRDefault="000949B8"/>
        </w:tc>
        <w:tc>
          <w:tcPr>
            <w:tcW w:w="710" w:type="dxa"/>
          </w:tcPr>
          <w:p w:rsidR="000949B8" w:rsidRDefault="000949B8"/>
        </w:tc>
        <w:tc>
          <w:tcPr>
            <w:tcW w:w="426" w:type="dxa"/>
          </w:tcPr>
          <w:p w:rsidR="000949B8" w:rsidRDefault="000949B8"/>
        </w:tc>
        <w:tc>
          <w:tcPr>
            <w:tcW w:w="1007" w:type="dxa"/>
            <w:shd w:val="clear" w:color="C0C0C0" w:fill="FFFFFF"/>
            <w:tcMar>
              <w:left w:w="34" w:type="dxa"/>
              <w:right w:w="34" w:type="dxa"/>
            </w:tcMar>
          </w:tcPr>
          <w:p w:rsidR="000949B8" w:rsidRDefault="003D14D0">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10</w:t>
            </w:r>
          </w:p>
        </w:tc>
      </w:tr>
      <w:tr w:rsidR="000949B8">
        <w:trPr>
          <w:trHeight w:hRule="exact" w:val="5971"/>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Определение и функция плотности нормально распределенной НСВ. Кривая Гаусса и её свойства. Смысл параметров а и </w:t>
            </w:r>
            <w:r>
              <w:rPr>
                <w:rFonts w:ascii="Times New Roman" w:hAnsi="Times New Roman" w:cs="Times New Roman"/>
                <w:color w:val="000000"/>
                <w:sz w:val="19"/>
                <w:szCs w:val="19"/>
              </w:rPr>
              <w:t>σ</w:t>
            </w:r>
            <w:r w:rsidRPr="00997ECE">
              <w:rPr>
                <w:rFonts w:ascii="Times New Roman" w:hAnsi="Times New Roman" w:cs="Times New Roman"/>
                <w:color w:val="000000"/>
                <w:sz w:val="19"/>
                <w:szCs w:val="19"/>
                <w:lang w:val="ru-RU"/>
              </w:rPr>
              <w:t xml:space="preserve">  нормального распределения. Интегральная функция распределения нормально </w:t>
            </w:r>
            <w:proofErr w:type="gramStart"/>
            <w:r w:rsidRPr="00997ECE">
              <w:rPr>
                <w:rFonts w:ascii="Times New Roman" w:hAnsi="Times New Roman" w:cs="Times New Roman"/>
                <w:color w:val="000000"/>
                <w:sz w:val="19"/>
                <w:szCs w:val="19"/>
                <w:lang w:val="ru-RU"/>
              </w:rPr>
              <w:t>распределенной</w:t>
            </w:r>
            <w:proofErr w:type="gramEnd"/>
            <w:r w:rsidRPr="00997ECE">
              <w:rPr>
                <w:rFonts w:ascii="Times New Roman" w:hAnsi="Times New Roman" w:cs="Times New Roman"/>
                <w:color w:val="000000"/>
                <w:sz w:val="19"/>
                <w:szCs w:val="19"/>
                <w:lang w:val="ru-RU"/>
              </w:rPr>
              <w:t xml:space="preserve"> НСВ. Теорема о сумме нескольких независимых нормально распределённых НСВ.</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Определение и функция плотности показательно распределённой НСВ. Интегральная функция распределения показательно </w:t>
            </w:r>
            <w:proofErr w:type="gramStart"/>
            <w:r w:rsidRPr="00997ECE">
              <w:rPr>
                <w:rFonts w:ascii="Times New Roman" w:hAnsi="Times New Roman" w:cs="Times New Roman"/>
                <w:color w:val="000000"/>
                <w:sz w:val="19"/>
                <w:szCs w:val="19"/>
                <w:lang w:val="ru-RU"/>
              </w:rPr>
              <w:t>распределенной</w:t>
            </w:r>
            <w:proofErr w:type="gramEnd"/>
            <w:r w:rsidRPr="00997ECE">
              <w:rPr>
                <w:rFonts w:ascii="Times New Roman" w:hAnsi="Times New Roman" w:cs="Times New Roman"/>
                <w:color w:val="000000"/>
                <w:sz w:val="19"/>
                <w:szCs w:val="19"/>
                <w:lang w:val="ru-RU"/>
              </w:rPr>
              <w:t xml:space="preserve"> НСВ. Характеристики показательно распределенной НСВ.</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Центральная предельная теорема (</w:t>
            </w:r>
            <w:proofErr w:type="spellStart"/>
            <w:r w:rsidRPr="00997ECE">
              <w:rPr>
                <w:rFonts w:ascii="Times New Roman" w:hAnsi="Times New Roman" w:cs="Times New Roman"/>
                <w:color w:val="000000"/>
                <w:sz w:val="19"/>
                <w:szCs w:val="19"/>
                <w:lang w:val="ru-RU"/>
              </w:rPr>
              <w:t>общесмысловая</w:t>
            </w:r>
            <w:proofErr w:type="spellEnd"/>
            <w:r w:rsidRPr="00997ECE">
              <w:rPr>
                <w:rFonts w:ascii="Times New Roman" w:hAnsi="Times New Roman" w:cs="Times New Roman"/>
                <w:color w:val="000000"/>
                <w:sz w:val="19"/>
                <w:szCs w:val="19"/>
                <w:lang w:val="ru-RU"/>
              </w:rPr>
              <w:t xml:space="preserve"> формулировка и частная формулировка для независимых одинаково распределенных случайных величин). Неравенство Чебышева. Закон больших чисел в форме Чебышева.</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Понятие частоты события. Статистическое понимание вероятности. Закон больших чисел в форме Бернулли.</w:t>
            </w:r>
          </w:p>
          <w:p w:rsidR="000949B8" w:rsidRDefault="003D14D0">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p w:rsidR="000949B8" w:rsidRDefault="003D14D0">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r w:rsidR="000949B8">
        <w:trPr>
          <w:trHeight w:hRule="exact" w:val="5971"/>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Определение и функция плотности нормально распределенной НСВ. Кривая Гаусса и её свойства. Смысл параметров а и </w:t>
            </w:r>
            <w:r>
              <w:rPr>
                <w:rFonts w:ascii="Times New Roman" w:hAnsi="Times New Roman" w:cs="Times New Roman"/>
                <w:color w:val="000000"/>
                <w:sz w:val="19"/>
                <w:szCs w:val="19"/>
              </w:rPr>
              <w:t>σ</w:t>
            </w:r>
            <w:r w:rsidRPr="00997ECE">
              <w:rPr>
                <w:rFonts w:ascii="Times New Roman" w:hAnsi="Times New Roman" w:cs="Times New Roman"/>
                <w:color w:val="000000"/>
                <w:sz w:val="19"/>
                <w:szCs w:val="19"/>
                <w:lang w:val="ru-RU"/>
              </w:rPr>
              <w:t xml:space="preserve">  нормального распределения. Интегральная функция распределения нормально </w:t>
            </w:r>
            <w:proofErr w:type="gramStart"/>
            <w:r w:rsidRPr="00997ECE">
              <w:rPr>
                <w:rFonts w:ascii="Times New Roman" w:hAnsi="Times New Roman" w:cs="Times New Roman"/>
                <w:color w:val="000000"/>
                <w:sz w:val="19"/>
                <w:szCs w:val="19"/>
                <w:lang w:val="ru-RU"/>
              </w:rPr>
              <w:t>распределенной</w:t>
            </w:r>
            <w:proofErr w:type="gramEnd"/>
            <w:r w:rsidRPr="00997ECE">
              <w:rPr>
                <w:rFonts w:ascii="Times New Roman" w:hAnsi="Times New Roman" w:cs="Times New Roman"/>
                <w:color w:val="000000"/>
                <w:sz w:val="19"/>
                <w:szCs w:val="19"/>
                <w:lang w:val="ru-RU"/>
              </w:rPr>
              <w:t xml:space="preserve"> НСВ. Теорема о сумме нескольких независимых нормально распределённых НСВ.</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Определение и функция плотности показательно распределённой НСВ. Интегральная функция распределения показательно </w:t>
            </w:r>
            <w:proofErr w:type="gramStart"/>
            <w:r w:rsidRPr="00997ECE">
              <w:rPr>
                <w:rFonts w:ascii="Times New Roman" w:hAnsi="Times New Roman" w:cs="Times New Roman"/>
                <w:color w:val="000000"/>
                <w:sz w:val="19"/>
                <w:szCs w:val="19"/>
                <w:lang w:val="ru-RU"/>
              </w:rPr>
              <w:t>распределенной</w:t>
            </w:r>
            <w:proofErr w:type="gramEnd"/>
            <w:r w:rsidRPr="00997ECE">
              <w:rPr>
                <w:rFonts w:ascii="Times New Roman" w:hAnsi="Times New Roman" w:cs="Times New Roman"/>
                <w:color w:val="000000"/>
                <w:sz w:val="19"/>
                <w:szCs w:val="19"/>
                <w:lang w:val="ru-RU"/>
              </w:rPr>
              <w:t xml:space="preserve"> НСВ. Характеристики показательно распределенной НСВ.</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Центральная предельная теорема (</w:t>
            </w:r>
            <w:proofErr w:type="spellStart"/>
            <w:r w:rsidRPr="00997ECE">
              <w:rPr>
                <w:rFonts w:ascii="Times New Roman" w:hAnsi="Times New Roman" w:cs="Times New Roman"/>
                <w:color w:val="000000"/>
                <w:sz w:val="19"/>
                <w:szCs w:val="19"/>
                <w:lang w:val="ru-RU"/>
              </w:rPr>
              <w:t>общесмысловая</w:t>
            </w:r>
            <w:proofErr w:type="spellEnd"/>
            <w:r w:rsidRPr="00997ECE">
              <w:rPr>
                <w:rFonts w:ascii="Times New Roman" w:hAnsi="Times New Roman" w:cs="Times New Roman"/>
                <w:color w:val="000000"/>
                <w:sz w:val="19"/>
                <w:szCs w:val="19"/>
                <w:lang w:val="ru-RU"/>
              </w:rPr>
              <w:t xml:space="preserve"> формулировка и частная формулировка для независимых одинаково распределенных случайных величин). Неравенство Чебышева. Закон больших чисел в форме Чебышева.</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Понятие частоты события. Статистическое понимание вероятности. Закон больших чисел в форме Бернулли.</w:t>
            </w:r>
          </w:p>
          <w:p w:rsidR="000949B8" w:rsidRDefault="003D14D0">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42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r w:rsidR="000949B8">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 </w:t>
            </w:r>
            <w:proofErr w:type="spellStart"/>
            <w:r>
              <w:rPr>
                <w:rFonts w:ascii="Times New Roman" w:hAnsi="Times New Roman" w:cs="Times New Roman"/>
                <w:b/>
                <w:color w:val="000000"/>
                <w:sz w:val="19"/>
                <w:szCs w:val="19"/>
              </w:rPr>
              <w:t>Основы</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математической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статистики</w:t>
            </w:r>
            <w:proofErr w:type="spellEnd"/>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bl>
    <w:p w:rsidR="000949B8" w:rsidRDefault="003D14D0">
      <w:pPr>
        <w:rPr>
          <w:sz w:val="0"/>
          <w:szCs w:val="0"/>
        </w:rPr>
      </w:pPr>
      <w:r>
        <w:br w:type="page"/>
      </w:r>
    </w:p>
    <w:tbl>
      <w:tblPr>
        <w:tblW w:w="0" w:type="auto"/>
        <w:tblCellMar>
          <w:left w:w="0" w:type="dxa"/>
          <w:right w:w="0" w:type="dxa"/>
        </w:tblCellMar>
        <w:tblLook w:val="04A0" w:firstRow="1" w:lastRow="0" w:firstColumn="1" w:lastColumn="0" w:noHBand="0" w:noVBand="1"/>
      </w:tblPr>
      <w:tblGrid>
        <w:gridCol w:w="771"/>
        <w:gridCol w:w="159"/>
        <w:gridCol w:w="1759"/>
        <w:gridCol w:w="1738"/>
        <w:gridCol w:w="569"/>
        <w:gridCol w:w="345"/>
        <w:gridCol w:w="672"/>
        <w:gridCol w:w="1092"/>
        <w:gridCol w:w="617"/>
        <w:gridCol w:w="579"/>
        <w:gridCol w:w="661"/>
        <w:gridCol w:w="345"/>
        <w:gridCol w:w="35"/>
        <w:gridCol w:w="932"/>
      </w:tblGrid>
      <w:tr w:rsidR="000949B8" w:rsidTr="00997ECE">
        <w:trPr>
          <w:trHeight w:hRule="exact" w:val="416"/>
        </w:trPr>
        <w:tc>
          <w:tcPr>
            <w:tcW w:w="4427" w:type="dxa"/>
            <w:gridSpan w:val="4"/>
            <w:shd w:val="clear" w:color="C0C0C0" w:fill="FFFFFF"/>
            <w:tcMar>
              <w:left w:w="34" w:type="dxa"/>
              <w:right w:w="34" w:type="dxa"/>
            </w:tcMar>
          </w:tcPr>
          <w:p w:rsidR="000949B8" w:rsidRDefault="003D14D0">
            <w:pPr>
              <w:spacing w:after="0" w:line="240" w:lineRule="auto"/>
              <w:rPr>
                <w:sz w:val="16"/>
                <w:szCs w:val="16"/>
              </w:rPr>
            </w:pPr>
            <w:r>
              <w:rPr>
                <w:rFonts w:ascii="Times New Roman" w:hAnsi="Times New Roman" w:cs="Times New Roman"/>
                <w:color w:val="C0C0C0"/>
                <w:sz w:val="16"/>
                <w:szCs w:val="16"/>
              </w:rPr>
              <w:lastRenderedPageBreak/>
              <w:t>УП: 38.03.01 2ЭЗ(ЭПО)-15.plx</w:t>
            </w:r>
          </w:p>
        </w:tc>
        <w:tc>
          <w:tcPr>
            <w:tcW w:w="914" w:type="dxa"/>
            <w:gridSpan w:val="2"/>
          </w:tcPr>
          <w:p w:rsidR="000949B8" w:rsidRDefault="000949B8"/>
        </w:tc>
        <w:tc>
          <w:tcPr>
            <w:tcW w:w="672" w:type="dxa"/>
          </w:tcPr>
          <w:p w:rsidR="000949B8" w:rsidRDefault="000949B8"/>
        </w:tc>
        <w:tc>
          <w:tcPr>
            <w:tcW w:w="1092" w:type="dxa"/>
          </w:tcPr>
          <w:p w:rsidR="000949B8" w:rsidRDefault="000949B8"/>
        </w:tc>
        <w:tc>
          <w:tcPr>
            <w:tcW w:w="1196" w:type="dxa"/>
            <w:gridSpan w:val="2"/>
          </w:tcPr>
          <w:p w:rsidR="000949B8" w:rsidRDefault="000949B8"/>
        </w:tc>
        <w:tc>
          <w:tcPr>
            <w:tcW w:w="661" w:type="dxa"/>
          </w:tcPr>
          <w:p w:rsidR="000949B8" w:rsidRDefault="000949B8"/>
        </w:tc>
        <w:tc>
          <w:tcPr>
            <w:tcW w:w="380" w:type="dxa"/>
            <w:gridSpan w:val="2"/>
          </w:tcPr>
          <w:p w:rsidR="000949B8" w:rsidRDefault="000949B8"/>
        </w:tc>
        <w:tc>
          <w:tcPr>
            <w:tcW w:w="932" w:type="dxa"/>
            <w:shd w:val="clear" w:color="C0C0C0" w:fill="FFFFFF"/>
            <w:tcMar>
              <w:left w:w="34" w:type="dxa"/>
              <w:right w:w="34" w:type="dxa"/>
            </w:tcMar>
          </w:tcPr>
          <w:p w:rsidR="000949B8" w:rsidRDefault="003D14D0">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11</w:t>
            </w:r>
          </w:p>
        </w:tc>
      </w:tr>
      <w:tr w:rsidR="000949B8" w:rsidTr="00997ECE">
        <w:trPr>
          <w:trHeight w:hRule="exact" w:val="5971"/>
        </w:trPr>
        <w:tc>
          <w:tcPr>
            <w:tcW w:w="93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2.1</w:t>
            </w:r>
          </w:p>
        </w:tc>
        <w:tc>
          <w:tcPr>
            <w:tcW w:w="349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Генеральная совокупность и выборка. Сущность выборочного метода. Дискретные и интервальные вариационные ряды. Полигон и гистограмма. Числовые характеристики выборки.</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Понятие точечной оценки. Точечные оценки для генеральной средней (математического ожидания), генеральной дисперсии и генерального среднеквадратического отклонения.</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Понятие интервальной оценки. Надежность доверительного интервала. Интервальная оценка математического ожидания нормального распределения при неизвестной дисперсии.</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Точечная оценка вероятности события. Интервальная оценка вероятности события.</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Примеры моделирования случайных величин с помощью физических экспериментов. Таблицы случайных чисел. Генератор значений случайной величины, равномерно распределенной на отрезке [0,1].Сущность метода статистических испытаний.</w:t>
            </w:r>
          </w:p>
          <w:p w:rsidR="000949B8" w:rsidRDefault="003D14D0">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91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67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1</w:t>
            </w:r>
          </w:p>
        </w:tc>
        <w:tc>
          <w:tcPr>
            <w:tcW w:w="109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19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tc>
        <w:tc>
          <w:tcPr>
            <w:tcW w:w="66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3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r w:rsidR="000949B8" w:rsidTr="00997ECE">
        <w:trPr>
          <w:trHeight w:hRule="exact" w:val="5971"/>
        </w:trPr>
        <w:tc>
          <w:tcPr>
            <w:tcW w:w="93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2.2</w:t>
            </w:r>
          </w:p>
        </w:tc>
        <w:tc>
          <w:tcPr>
            <w:tcW w:w="349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Генеральная совокупность и выборка. Сущность выборочного метода. Дискретные и интервальные вариационные ряды. Полигон и гистограмма. Числовые характеристики выборки.</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Понятие точечной оценки. Точечные оценки для генеральной средней (математического ожидания), генеральной дисперсии и генерального среднеквадратического отклонения.</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Понятие интервальной оценки. Надежность доверительного интервала. Интервальная оценка математического ожидания нормального распределения при неизвестной дисперсии.</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Точечная оценка вероятности события. Интервальная оценка вероятности события.</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Примеры моделирования случайных величин с помощью физических экспериментов. Таблицы случайных чисел. Генератор значений случайной величины, равномерно распределенной на отрезке [0,1].Сущность метода статистических испытаний.</w:t>
            </w:r>
          </w:p>
          <w:p w:rsidR="000949B8" w:rsidRDefault="003D14D0">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91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3</w:t>
            </w:r>
          </w:p>
        </w:tc>
        <w:tc>
          <w:tcPr>
            <w:tcW w:w="67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60</w:t>
            </w:r>
          </w:p>
        </w:tc>
        <w:tc>
          <w:tcPr>
            <w:tcW w:w="109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ОПК-3 ПК- 5</w:t>
            </w:r>
          </w:p>
        </w:tc>
        <w:tc>
          <w:tcPr>
            <w:tcW w:w="119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 Л1.2 Л1.3 Л2.1</w:t>
            </w:r>
          </w:p>
        </w:tc>
        <w:tc>
          <w:tcPr>
            <w:tcW w:w="66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0</w:t>
            </w:r>
          </w:p>
        </w:tc>
        <w:tc>
          <w:tcPr>
            <w:tcW w:w="13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r>
      <w:tr w:rsidR="00997ECE" w:rsidTr="00997ECE">
        <w:trPr>
          <w:trHeight w:hRule="exact" w:val="439"/>
        </w:trPr>
        <w:tc>
          <w:tcPr>
            <w:tcW w:w="93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97ECE" w:rsidRPr="00997ECE" w:rsidRDefault="00997ECE">
            <w:pPr>
              <w:spacing w:after="0" w:line="240" w:lineRule="auto"/>
              <w:jc w:val="center"/>
              <w:rPr>
                <w:rFonts w:ascii="Times New Roman" w:hAnsi="Times New Roman" w:cs="Times New Roman"/>
                <w:color w:val="000000"/>
                <w:sz w:val="19"/>
                <w:szCs w:val="19"/>
                <w:lang w:val="ru-RU"/>
              </w:rPr>
            </w:pPr>
            <w:r>
              <w:rPr>
                <w:rFonts w:ascii="Times New Roman" w:hAnsi="Times New Roman" w:cs="Times New Roman"/>
                <w:color w:val="000000"/>
                <w:sz w:val="19"/>
                <w:szCs w:val="19"/>
              </w:rPr>
              <w:t>2.</w:t>
            </w:r>
            <w:r>
              <w:rPr>
                <w:rFonts w:ascii="Times New Roman" w:hAnsi="Times New Roman" w:cs="Times New Roman"/>
                <w:color w:val="000000"/>
                <w:sz w:val="19"/>
                <w:szCs w:val="19"/>
                <w:lang w:val="ru-RU"/>
              </w:rPr>
              <w:t>3</w:t>
            </w:r>
          </w:p>
        </w:tc>
        <w:tc>
          <w:tcPr>
            <w:tcW w:w="349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97ECE" w:rsidRPr="00997ECE" w:rsidRDefault="00997ECE">
            <w:pPr>
              <w:spacing w:after="0" w:line="240" w:lineRule="auto"/>
              <w:rPr>
                <w:rFonts w:ascii="Times New Roman" w:hAnsi="Times New Roman" w:cs="Times New Roman"/>
                <w:color w:val="000000"/>
                <w:sz w:val="19"/>
                <w:szCs w:val="19"/>
                <w:lang w:val="ru-RU"/>
              </w:rPr>
            </w:pPr>
            <w:r>
              <w:rPr>
                <w:rFonts w:ascii="Times New Roman" w:hAnsi="Times New Roman" w:cs="Times New Roman"/>
                <w:color w:val="000000"/>
                <w:sz w:val="19"/>
                <w:szCs w:val="19"/>
                <w:lang w:val="ru-RU"/>
              </w:rPr>
              <w:t>Экзамен</w:t>
            </w:r>
          </w:p>
        </w:tc>
        <w:tc>
          <w:tcPr>
            <w:tcW w:w="91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97ECE" w:rsidRPr="00997ECE" w:rsidRDefault="00997ECE">
            <w:pPr>
              <w:spacing w:after="0" w:line="240" w:lineRule="auto"/>
              <w:jc w:val="center"/>
              <w:rPr>
                <w:rFonts w:ascii="Times New Roman" w:hAnsi="Times New Roman" w:cs="Times New Roman"/>
                <w:color w:val="000000"/>
                <w:sz w:val="19"/>
                <w:szCs w:val="19"/>
                <w:lang w:val="ru-RU"/>
              </w:rPr>
            </w:pPr>
            <w:r>
              <w:rPr>
                <w:rFonts w:ascii="Times New Roman" w:hAnsi="Times New Roman" w:cs="Times New Roman"/>
                <w:color w:val="000000"/>
                <w:sz w:val="19"/>
                <w:szCs w:val="19"/>
                <w:lang w:val="ru-RU"/>
              </w:rPr>
              <w:t>3</w:t>
            </w:r>
          </w:p>
        </w:tc>
        <w:tc>
          <w:tcPr>
            <w:tcW w:w="67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97ECE" w:rsidRPr="00997ECE" w:rsidRDefault="00997ECE">
            <w:pPr>
              <w:spacing w:after="0" w:line="240" w:lineRule="auto"/>
              <w:jc w:val="center"/>
              <w:rPr>
                <w:rFonts w:ascii="Times New Roman" w:hAnsi="Times New Roman" w:cs="Times New Roman"/>
                <w:color w:val="000000"/>
                <w:sz w:val="19"/>
                <w:szCs w:val="19"/>
                <w:lang w:val="ru-RU"/>
              </w:rPr>
            </w:pPr>
            <w:r>
              <w:rPr>
                <w:rFonts w:ascii="Times New Roman" w:hAnsi="Times New Roman" w:cs="Times New Roman"/>
                <w:color w:val="000000"/>
                <w:sz w:val="19"/>
                <w:szCs w:val="19"/>
                <w:lang w:val="ru-RU"/>
              </w:rPr>
              <w:t>9</w:t>
            </w:r>
          </w:p>
        </w:tc>
        <w:tc>
          <w:tcPr>
            <w:tcW w:w="109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97ECE" w:rsidRDefault="00997ECE">
            <w:pPr>
              <w:spacing w:after="0" w:line="240" w:lineRule="auto"/>
              <w:jc w:val="center"/>
              <w:rPr>
                <w:rFonts w:ascii="Times New Roman" w:hAnsi="Times New Roman" w:cs="Times New Roman"/>
                <w:color w:val="000000"/>
                <w:sz w:val="19"/>
                <w:szCs w:val="19"/>
              </w:rPr>
            </w:pPr>
          </w:p>
        </w:tc>
        <w:tc>
          <w:tcPr>
            <w:tcW w:w="119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97ECE" w:rsidRDefault="00997ECE">
            <w:pPr>
              <w:spacing w:after="0" w:line="240" w:lineRule="auto"/>
              <w:jc w:val="center"/>
              <w:rPr>
                <w:rFonts w:ascii="Times New Roman" w:hAnsi="Times New Roman" w:cs="Times New Roman"/>
                <w:color w:val="000000"/>
                <w:sz w:val="19"/>
                <w:szCs w:val="19"/>
              </w:rPr>
            </w:pPr>
          </w:p>
        </w:tc>
        <w:tc>
          <w:tcPr>
            <w:tcW w:w="66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97ECE" w:rsidRDefault="00997ECE">
            <w:pPr>
              <w:spacing w:after="0" w:line="240" w:lineRule="auto"/>
              <w:jc w:val="center"/>
              <w:rPr>
                <w:rFonts w:ascii="Times New Roman" w:hAnsi="Times New Roman" w:cs="Times New Roman"/>
                <w:color w:val="000000"/>
                <w:sz w:val="19"/>
                <w:szCs w:val="19"/>
              </w:rPr>
            </w:pPr>
          </w:p>
        </w:tc>
        <w:tc>
          <w:tcPr>
            <w:tcW w:w="13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97ECE" w:rsidRDefault="00997ECE"/>
        </w:tc>
      </w:tr>
      <w:tr w:rsidR="000949B8" w:rsidTr="00997ECE">
        <w:trPr>
          <w:trHeight w:hRule="exact" w:val="277"/>
        </w:trPr>
        <w:tc>
          <w:tcPr>
            <w:tcW w:w="930" w:type="dxa"/>
            <w:gridSpan w:val="2"/>
          </w:tcPr>
          <w:p w:rsidR="000949B8" w:rsidRDefault="000949B8"/>
        </w:tc>
        <w:tc>
          <w:tcPr>
            <w:tcW w:w="3497" w:type="dxa"/>
            <w:gridSpan w:val="2"/>
          </w:tcPr>
          <w:p w:rsidR="000949B8" w:rsidRDefault="000949B8"/>
        </w:tc>
        <w:tc>
          <w:tcPr>
            <w:tcW w:w="914" w:type="dxa"/>
            <w:gridSpan w:val="2"/>
          </w:tcPr>
          <w:p w:rsidR="000949B8" w:rsidRDefault="000949B8"/>
        </w:tc>
        <w:tc>
          <w:tcPr>
            <w:tcW w:w="672" w:type="dxa"/>
          </w:tcPr>
          <w:p w:rsidR="000949B8" w:rsidRDefault="000949B8"/>
        </w:tc>
        <w:tc>
          <w:tcPr>
            <w:tcW w:w="1092" w:type="dxa"/>
          </w:tcPr>
          <w:p w:rsidR="000949B8" w:rsidRDefault="000949B8"/>
        </w:tc>
        <w:tc>
          <w:tcPr>
            <w:tcW w:w="1196" w:type="dxa"/>
            <w:gridSpan w:val="2"/>
          </w:tcPr>
          <w:p w:rsidR="000949B8" w:rsidRDefault="000949B8"/>
        </w:tc>
        <w:tc>
          <w:tcPr>
            <w:tcW w:w="661" w:type="dxa"/>
          </w:tcPr>
          <w:p w:rsidR="000949B8" w:rsidRDefault="000949B8"/>
        </w:tc>
        <w:tc>
          <w:tcPr>
            <w:tcW w:w="380" w:type="dxa"/>
            <w:gridSpan w:val="2"/>
          </w:tcPr>
          <w:p w:rsidR="000949B8" w:rsidRDefault="000949B8"/>
        </w:tc>
        <w:tc>
          <w:tcPr>
            <w:tcW w:w="932" w:type="dxa"/>
          </w:tcPr>
          <w:p w:rsidR="000949B8" w:rsidRDefault="000949B8"/>
        </w:tc>
      </w:tr>
      <w:tr w:rsidR="000949B8" w:rsidTr="00997ECE">
        <w:trPr>
          <w:trHeight w:hRule="exact" w:val="416"/>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0949B8"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b/>
                <w:color w:val="000000"/>
                <w:sz w:val="19"/>
                <w:szCs w:val="19"/>
              </w:rPr>
              <w:t xml:space="preserve">5.1. </w:t>
            </w:r>
            <w:proofErr w:type="spellStart"/>
            <w:r>
              <w:rPr>
                <w:rFonts w:ascii="Times New Roman" w:hAnsi="Times New Roman" w:cs="Times New Roman"/>
                <w:b/>
                <w:color w:val="000000"/>
                <w:sz w:val="19"/>
                <w:szCs w:val="19"/>
              </w:rPr>
              <w:t>Контрольные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вопросы</w:t>
            </w:r>
            <w:proofErr w:type="spellEnd"/>
            <w:r>
              <w:rPr>
                <w:rFonts w:ascii="Times New Roman" w:hAnsi="Times New Roman" w:cs="Times New Roman"/>
                <w:b/>
                <w:color w:val="000000"/>
                <w:sz w:val="19"/>
                <w:szCs w:val="19"/>
              </w:rPr>
              <w:t xml:space="preserve"> и </w:t>
            </w:r>
            <w:proofErr w:type="spellStart"/>
            <w:r>
              <w:rPr>
                <w:rFonts w:ascii="Times New Roman" w:hAnsi="Times New Roman" w:cs="Times New Roman"/>
                <w:b/>
                <w:color w:val="000000"/>
                <w:sz w:val="19"/>
                <w:szCs w:val="19"/>
              </w:rPr>
              <w:t>задания</w:t>
            </w:r>
            <w:proofErr w:type="spellEnd"/>
          </w:p>
        </w:tc>
      </w:tr>
      <w:tr w:rsidR="00997ECE" w:rsidTr="00997ECE">
        <w:trPr>
          <w:trHeight w:val="5360"/>
        </w:trPr>
        <w:tc>
          <w:tcPr>
            <w:tcW w:w="10274" w:type="dxa"/>
            <w:gridSpan w:val="14"/>
            <w:tcBorders>
              <w:top w:val="single" w:sz="8" w:space="0" w:color="000000"/>
              <w:left w:val="single" w:sz="8" w:space="0" w:color="000000"/>
              <w:right w:val="single" w:sz="8" w:space="0" w:color="000000"/>
            </w:tcBorders>
            <w:shd w:val="clear" w:color="000000" w:fill="FFFFFF"/>
            <w:tcMar>
              <w:left w:w="34" w:type="dxa"/>
              <w:right w:w="34" w:type="dxa"/>
            </w:tcMar>
          </w:tcPr>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Контрольные вопросы к экзамену (3 курс)</w:t>
            </w:r>
          </w:p>
          <w:p w:rsidR="00997ECE" w:rsidRPr="00997ECE" w:rsidRDefault="00997ECE">
            <w:pPr>
              <w:spacing w:after="0" w:line="240" w:lineRule="auto"/>
              <w:rPr>
                <w:sz w:val="19"/>
                <w:szCs w:val="19"/>
                <w:lang w:val="ru-RU"/>
              </w:rPr>
            </w:pP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1. Случайные события. Алгебра событий. Полная группа событий.</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2. Классическое определение вероятности.</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3. Элементы комбинаторики.</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4. Теорема сложения вероятностей. Теорема умножения вероятностей.</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5. Формула полной вероятности. Формула Бейеса.</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6. Понятие схемы Бернулли. Формула Бернулли.</w:t>
            </w:r>
          </w:p>
          <w:p w:rsidR="00997ECE" w:rsidRDefault="00997ECE">
            <w:pPr>
              <w:spacing w:after="0" w:line="240" w:lineRule="auto"/>
              <w:rPr>
                <w:sz w:val="19"/>
                <w:szCs w:val="19"/>
              </w:rPr>
            </w:pPr>
            <w:r>
              <w:rPr>
                <w:rFonts w:ascii="Times New Roman" w:hAnsi="Times New Roman" w:cs="Times New Roman"/>
                <w:color w:val="000000"/>
                <w:sz w:val="19"/>
                <w:szCs w:val="19"/>
              </w:rPr>
              <w:t xml:space="preserve">7. </w:t>
            </w:r>
            <w:proofErr w:type="spellStart"/>
            <w:r>
              <w:rPr>
                <w:rFonts w:ascii="Times New Roman" w:hAnsi="Times New Roman" w:cs="Times New Roman"/>
                <w:color w:val="000000"/>
                <w:sz w:val="19"/>
                <w:szCs w:val="19"/>
              </w:rPr>
              <w:t>Локальная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теорема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Лапласа</w:t>
            </w:r>
            <w:proofErr w:type="spellEnd"/>
            <w:r>
              <w:rPr>
                <w:rFonts w:ascii="Times New Roman" w:hAnsi="Times New Roman" w:cs="Times New Roman"/>
                <w:color w:val="000000"/>
                <w:sz w:val="19"/>
                <w:szCs w:val="19"/>
              </w:rPr>
              <w:t>.</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8. Интегральная теорема Лапласа.</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9. Случайные дискретные величины</w:t>
            </w:r>
            <w:proofErr w:type="gramStart"/>
            <w:r w:rsidRPr="00997ECE">
              <w:rPr>
                <w:rFonts w:ascii="Times New Roman" w:hAnsi="Times New Roman" w:cs="Times New Roman"/>
                <w:color w:val="000000"/>
                <w:sz w:val="19"/>
                <w:szCs w:val="19"/>
                <w:lang w:val="ru-RU"/>
              </w:rPr>
              <w:t xml:space="preserve"> ,</w:t>
            </w:r>
            <w:proofErr w:type="gramEnd"/>
            <w:r w:rsidRPr="00997ECE">
              <w:rPr>
                <w:rFonts w:ascii="Times New Roman" w:hAnsi="Times New Roman" w:cs="Times New Roman"/>
                <w:color w:val="000000"/>
                <w:sz w:val="19"/>
                <w:szCs w:val="19"/>
                <w:lang w:val="ru-RU"/>
              </w:rPr>
              <w:t xml:space="preserve">  распределение ДСВ, числовые характеристики ДСВ.</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10. Понятие биномиального распределения, числовые характеристики биномиального распределения.</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11. Понятие геометрического распределения, числовые характеристики геометрического распределения.</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12. Понятие непрерывной случайной величины. Функция плотности НСВ. Интегральная функция распределения НСВ.</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13. Числовые характеристики НСВ.</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14. Равномерно распределенная НСВ.</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15. Нормальное распределение.</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16. Показательное распределение. Генеральная и выборочная совокупности</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17. Статистическое распределение выборки. Эмпирическая функция распределения.</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18. Графическое изображение статистического распределения.</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19. Числовые характеристики статистического распределения.</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20. Сущность выборочного метода.</w:t>
            </w:r>
          </w:p>
          <w:p w:rsidR="00997ECE" w:rsidRPr="00997ECE" w:rsidRDefault="00997ECE">
            <w:pPr>
              <w:spacing w:after="0" w:line="240" w:lineRule="auto"/>
              <w:rPr>
                <w:sz w:val="19"/>
                <w:szCs w:val="19"/>
                <w:lang w:val="ru-RU"/>
              </w:rPr>
            </w:pPr>
            <w:r w:rsidRPr="00997ECE">
              <w:rPr>
                <w:rFonts w:ascii="Times New Roman" w:hAnsi="Times New Roman" w:cs="Times New Roman"/>
                <w:color w:val="000000"/>
                <w:sz w:val="19"/>
                <w:szCs w:val="19"/>
                <w:lang w:val="ru-RU"/>
              </w:rPr>
              <w:t>21. Точечная оценка.</w:t>
            </w:r>
          </w:p>
          <w:p w:rsidR="00997ECE" w:rsidRDefault="00997ECE" w:rsidP="002D279A">
            <w:pPr>
              <w:spacing w:after="0" w:line="240" w:lineRule="auto"/>
              <w:rPr>
                <w:sz w:val="19"/>
                <w:szCs w:val="19"/>
              </w:rPr>
            </w:pPr>
            <w:r>
              <w:rPr>
                <w:rFonts w:ascii="Times New Roman" w:hAnsi="Times New Roman" w:cs="Times New Roman"/>
                <w:color w:val="000000"/>
                <w:sz w:val="19"/>
                <w:szCs w:val="19"/>
              </w:rPr>
              <w:t xml:space="preserve">22. </w:t>
            </w:r>
            <w:proofErr w:type="spellStart"/>
            <w:r>
              <w:rPr>
                <w:rFonts w:ascii="Times New Roman" w:hAnsi="Times New Roman" w:cs="Times New Roman"/>
                <w:color w:val="000000"/>
                <w:sz w:val="19"/>
                <w:szCs w:val="19"/>
              </w:rPr>
              <w:t>Интервальная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оценка</w:t>
            </w:r>
            <w:proofErr w:type="spellEnd"/>
            <w:r>
              <w:rPr>
                <w:rFonts w:ascii="Times New Roman" w:hAnsi="Times New Roman" w:cs="Times New Roman"/>
                <w:color w:val="000000"/>
                <w:sz w:val="19"/>
                <w:szCs w:val="19"/>
              </w:rPr>
              <w:t>.</w:t>
            </w:r>
          </w:p>
        </w:tc>
      </w:tr>
      <w:tr w:rsidR="000949B8"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b/>
                <w:color w:val="000000"/>
                <w:sz w:val="19"/>
                <w:szCs w:val="19"/>
              </w:rPr>
              <w:t xml:space="preserve">5.2. </w:t>
            </w:r>
            <w:proofErr w:type="spellStart"/>
            <w:r>
              <w:rPr>
                <w:rFonts w:ascii="Times New Roman" w:hAnsi="Times New Roman" w:cs="Times New Roman"/>
                <w:b/>
                <w:color w:val="000000"/>
                <w:sz w:val="19"/>
                <w:szCs w:val="19"/>
              </w:rPr>
              <w:t>Фонд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0949B8" w:rsidRPr="00997ECE"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Фонд оценочных сре</w:t>
            </w:r>
            <w:proofErr w:type="gramStart"/>
            <w:r w:rsidRPr="00997ECE">
              <w:rPr>
                <w:rFonts w:ascii="Times New Roman" w:hAnsi="Times New Roman" w:cs="Times New Roman"/>
                <w:color w:val="000000"/>
                <w:sz w:val="19"/>
                <w:szCs w:val="19"/>
                <w:lang w:val="ru-RU"/>
              </w:rPr>
              <w:t>дств пр</w:t>
            </w:r>
            <w:proofErr w:type="gramEnd"/>
            <w:r w:rsidRPr="00997ECE">
              <w:rPr>
                <w:rFonts w:ascii="Times New Roman" w:hAnsi="Times New Roman" w:cs="Times New Roman"/>
                <w:color w:val="000000"/>
                <w:sz w:val="19"/>
                <w:szCs w:val="19"/>
                <w:lang w:val="ru-RU"/>
              </w:rPr>
              <w:t>едставлен в Приложении 1</w:t>
            </w:r>
          </w:p>
        </w:tc>
      </w:tr>
      <w:tr w:rsidR="000949B8"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b/>
                <w:color w:val="000000"/>
                <w:sz w:val="19"/>
                <w:szCs w:val="19"/>
              </w:rPr>
              <w:t xml:space="preserve">5.3.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видов</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0949B8" w:rsidRPr="00997ECE"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997ECE" w:rsidP="00997ECE">
            <w:pPr>
              <w:spacing w:after="0" w:line="240" w:lineRule="auto"/>
              <w:rPr>
                <w:sz w:val="19"/>
                <w:szCs w:val="19"/>
                <w:lang w:val="ru-RU"/>
              </w:rPr>
            </w:pPr>
            <w:r>
              <w:rPr>
                <w:rFonts w:ascii="Times New Roman" w:hAnsi="Times New Roman" w:cs="Times New Roman"/>
                <w:color w:val="000000"/>
                <w:sz w:val="19"/>
                <w:szCs w:val="19"/>
                <w:lang w:val="ru-RU"/>
              </w:rPr>
              <w:t>Тесты, контрольная работа</w:t>
            </w:r>
          </w:p>
        </w:tc>
      </w:tr>
      <w:tr w:rsidR="000949B8" w:rsidRPr="00997ECE" w:rsidTr="00997ECE">
        <w:trPr>
          <w:trHeight w:hRule="exact" w:val="277"/>
        </w:trPr>
        <w:tc>
          <w:tcPr>
            <w:tcW w:w="771" w:type="dxa"/>
          </w:tcPr>
          <w:p w:rsidR="000949B8" w:rsidRPr="00997ECE" w:rsidRDefault="000949B8">
            <w:pPr>
              <w:rPr>
                <w:lang w:val="ru-RU"/>
              </w:rPr>
            </w:pPr>
          </w:p>
        </w:tc>
        <w:tc>
          <w:tcPr>
            <w:tcW w:w="1918" w:type="dxa"/>
            <w:gridSpan w:val="2"/>
          </w:tcPr>
          <w:p w:rsidR="000949B8" w:rsidRPr="00997ECE" w:rsidRDefault="000949B8">
            <w:pPr>
              <w:rPr>
                <w:lang w:val="ru-RU"/>
              </w:rPr>
            </w:pPr>
          </w:p>
        </w:tc>
        <w:tc>
          <w:tcPr>
            <w:tcW w:w="2307" w:type="dxa"/>
            <w:gridSpan w:val="2"/>
          </w:tcPr>
          <w:p w:rsidR="000949B8" w:rsidRPr="00997ECE" w:rsidRDefault="000949B8">
            <w:pPr>
              <w:rPr>
                <w:lang w:val="ru-RU"/>
              </w:rPr>
            </w:pPr>
          </w:p>
        </w:tc>
        <w:tc>
          <w:tcPr>
            <w:tcW w:w="2726" w:type="dxa"/>
            <w:gridSpan w:val="4"/>
          </w:tcPr>
          <w:p w:rsidR="000949B8" w:rsidRPr="00997ECE" w:rsidRDefault="000949B8">
            <w:pPr>
              <w:rPr>
                <w:lang w:val="ru-RU"/>
              </w:rPr>
            </w:pPr>
          </w:p>
        </w:tc>
        <w:tc>
          <w:tcPr>
            <w:tcW w:w="1585" w:type="dxa"/>
            <w:gridSpan w:val="3"/>
          </w:tcPr>
          <w:p w:rsidR="000949B8" w:rsidRPr="00997ECE" w:rsidRDefault="000949B8">
            <w:pPr>
              <w:rPr>
                <w:lang w:val="ru-RU"/>
              </w:rPr>
            </w:pPr>
          </w:p>
        </w:tc>
        <w:tc>
          <w:tcPr>
            <w:tcW w:w="967" w:type="dxa"/>
            <w:gridSpan w:val="2"/>
          </w:tcPr>
          <w:p w:rsidR="000949B8" w:rsidRPr="00997ECE" w:rsidRDefault="000949B8">
            <w:pPr>
              <w:rPr>
                <w:lang w:val="ru-RU"/>
              </w:rPr>
            </w:pPr>
          </w:p>
        </w:tc>
      </w:tr>
      <w:tr w:rsidR="000949B8" w:rsidRPr="00997ECE"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949B8" w:rsidRPr="00997ECE" w:rsidRDefault="003D14D0">
            <w:pPr>
              <w:spacing w:after="0" w:line="240" w:lineRule="auto"/>
              <w:jc w:val="center"/>
              <w:rPr>
                <w:sz w:val="19"/>
                <w:szCs w:val="19"/>
                <w:lang w:val="ru-RU"/>
              </w:rPr>
            </w:pPr>
            <w:r w:rsidRPr="00997ECE">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0949B8"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b/>
                <w:color w:val="000000"/>
                <w:sz w:val="19"/>
                <w:szCs w:val="19"/>
              </w:rPr>
              <w:t xml:space="preserve">6.1. </w:t>
            </w:r>
            <w:proofErr w:type="spellStart"/>
            <w:r>
              <w:rPr>
                <w:rFonts w:ascii="Times New Roman" w:hAnsi="Times New Roman" w:cs="Times New Roman"/>
                <w:b/>
                <w:color w:val="000000"/>
                <w:sz w:val="19"/>
                <w:szCs w:val="19"/>
              </w:rPr>
              <w:t>Рекомендуемая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0949B8"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b/>
                <w:color w:val="000000"/>
                <w:sz w:val="19"/>
                <w:szCs w:val="19"/>
              </w:rPr>
              <w:t xml:space="preserve">6.1.1. </w:t>
            </w:r>
            <w:proofErr w:type="spellStart"/>
            <w:r>
              <w:rPr>
                <w:rFonts w:ascii="Times New Roman" w:hAnsi="Times New Roman" w:cs="Times New Roman"/>
                <w:b/>
                <w:color w:val="000000"/>
                <w:sz w:val="19"/>
                <w:szCs w:val="19"/>
              </w:rPr>
              <w:t>Основная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0949B8" w:rsidTr="00997ECE">
        <w:trPr>
          <w:trHeight w:hRule="exact" w:val="277"/>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191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03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55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0949B8" w:rsidTr="00997ECE">
        <w:trPr>
          <w:trHeight w:hRule="exact" w:val="478"/>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Л1.1</w:t>
            </w:r>
          </w:p>
        </w:tc>
        <w:tc>
          <w:tcPr>
            <w:tcW w:w="191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Кремер</w:t>
            </w:r>
            <w:proofErr w:type="spellEnd"/>
            <w:r>
              <w:rPr>
                <w:rFonts w:ascii="Times New Roman" w:hAnsi="Times New Roman" w:cs="Times New Roman"/>
                <w:color w:val="000000"/>
                <w:sz w:val="19"/>
                <w:szCs w:val="19"/>
              </w:rPr>
              <w:t xml:space="preserve"> Н.Ш.</w:t>
            </w:r>
          </w:p>
        </w:tc>
        <w:tc>
          <w:tcPr>
            <w:tcW w:w="503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Теория вероятностей и математическая статистика: </w:t>
            </w:r>
            <w:proofErr w:type="spellStart"/>
            <w:r w:rsidRPr="00997ECE">
              <w:rPr>
                <w:rFonts w:ascii="Times New Roman" w:hAnsi="Times New Roman" w:cs="Times New Roman"/>
                <w:color w:val="000000"/>
                <w:sz w:val="19"/>
                <w:szCs w:val="19"/>
                <w:lang w:val="ru-RU"/>
              </w:rPr>
              <w:t>учеб.для</w:t>
            </w:r>
            <w:proofErr w:type="spellEnd"/>
            <w:r w:rsidRPr="00997ECE">
              <w:rPr>
                <w:rFonts w:ascii="Times New Roman" w:hAnsi="Times New Roman" w:cs="Times New Roman"/>
                <w:color w:val="000000"/>
                <w:sz w:val="19"/>
                <w:szCs w:val="19"/>
                <w:lang w:val="ru-RU"/>
              </w:rPr>
              <w:t xml:space="preserve"> студентов </w:t>
            </w:r>
            <w:proofErr w:type="spellStart"/>
            <w:r w:rsidRPr="00997ECE">
              <w:rPr>
                <w:rFonts w:ascii="Times New Roman" w:hAnsi="Times New Roman" w:cs="Times New Roman"/>
                <w:color w:val="000000"/>
                <w:sz w:val="19"/>
                <w:szCs w:val="19"/>
                <w:lang w:val="ru-RU"/>
              </w:rPr>
              <w:t>вузов:рек</w:t>
            </w:r>
            <w:proofErr w:type="gramStart"/>
            <w:r w:rsidRPr="00997ECE">
              <w:rPr>
                <w:rFonts w:ascii="Times New Roman" w:hAnsi="Times New Roman" w:cs="Times New Roman"/>
                <w:color w:val="000000"/>
                <w:sz w:val="19"/>
                <w:szCs w:val="19"/>
                <w:lang w:val="ru-RU"/>
              </w:rPr>
              <w:t>.М</w:t>
            </w:r>
            <w:proofErr w:type="gramEnd"/>
            <w:r w:rsidRPr="00997ECE">
              <w:rPr>
                <w:rFonts w:ascii="Times New Roman" w:hAnsi="Times New Roman" w:cs="Times New Roman"/>
                <w:color w:val="000000"/>
                <w:sz w:val="19"/>
                <w:szCs w:val="19"/>
                <w:lang w:val="ru-RU"/>
              </w:rPr>
              <w:t>-вом</w:t>
            </w:r>
            <w:proofErr w:type="spellEnd"/>
            <w:r w:rsidRPr="00997ECE">
              <w:rPr>
                <w:rFonts w:ascii="Times New Roman" w:hAnsi="Times New Roman" w:cs="Times New Roman"/>
                <w:color w:val="000000"/>
                <w:sz w:val="19"/>
                <w:szCs w:val="19"/>
                <w:lang w:val="ru-RU"/>
              </w:rPr>
              <w:t xml:space="preserve"> образования РФ</w:t>
            </w:r>
          </w:p>
        </w:tc>
        <w:tc>
          <w:tcPr>
            <w:tcW w:w="255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ЮНИТИ, 2009</w:t>
            </w:r>
          </w:p>
        </w:tc>
      </w:tr>
      <w:tr w:rsidR="000949B8" w:rsidTr="00997ECE">
        <w:trPr>
          <w:trHeight w:hRule="exact" w:val="697"/>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Л1.2</w:t>
            </w:r>
          </w:p>
        </w:tc>
        <w:tc>
          <w:tcPr>
            <w:tcW w:w="191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Гмурман</w:t>
            </w:r>
            <w:proofErr w:type="spellEnd"/>
            <w:r>
              <w:rPr>
                <w:rFonts w:ascii="Times New Roman" w:hAnsi="Times New Roman" w:cs="Times New Roman"/>
                <w:color w:val="000000"/>
                <w:sz w:val="19"/>
                <w:szCs w:val="19"/>
              </w:rPr>
              <w:t xml:space="preserve"> В.Е.</w:t>
            </w:r>
          </w:p>
        </w:tc>
        <w:tc>
          <w:tcPr>
            <w:tcW w:w="503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Руководство к решению задач по теории вероятностей и математической статистике: </w:t>
            </w:r>
            <w:proofErr w:type="spellStart"/>
            <w:r w:rsidRPr="00997ECE">
              <w:rPr>
                <w:rFonts w:ascii="Times New Roman" w:hAnsi="Times New Roman" w:cs="Times New Roman"/>
                <w:color w:val="000000"/>
                <w:sz w:val="19"/>
                <w:szCs w:val="19"/>
                <w:lang w:val="ru-RU"/>
              </w:rPr>
              <w:t>учеб.пособие</w:t>
            </w:r>
            <w:proofErr w:type="spellEnd"/>
            <w:r w:rsidRPr="00997ECE">
              <w:rPr>
                <w:rFonts w:ascii="Times New Roman" w:hAnsi="Times New Roman" w:cs="Times New Roman"/>
                <w:color w:val="000000"/>
                <w:sz w:val="19"/>
                <w:szCs w:val="19"/>
                <w:lang w:val="ru-RU"/>
              </w:rPr>
              <w:t xml:space="preserve"> для </w:t>
            </w:r>
            <w:proofErr w:type="spellStart"/>
            <w:r w:rsidRPr="00997ECE">
              <w:rPr>
                <w:rFonts w:ascii="Times New Roman" w:hAnsi="Times New Roman" w:cs="Times New Roman"/>
                <w:color w:val="000000"/>
                <w:sz w:val="19"/>
                <w:szCs w:val="19"/>
                <w:lang w:val="ru-RU"/>
              </w:rPr>
              <w:t>бакалавров:рек</w:t>
            </w:r>
            <w:proofErr w:type="gramStart"/>
            <w:r w:rsidRPr="00997ECE">
              <w:rPr>
                <w:rFonts w:ascii="Times New Roman" w:hAnsi="Times New Roman" w:cs="Times New Roman"/>
                <w:color w:val="000000"/>
                <w:sz w:val="19"/>
                <w:szCs w:val="19"/>
                <w:lang w:val="ru-RU"/>
              </w:rPr>
              <w:t>.М</w:t>
            </w:r>
            <w:proofErr w:type="gramEnd"/>
            <w:r w:rsidRPr="00997ECE">
              <w:rPr>
                <w:rFonts w:ascii="Times New Roman" w:hAnsi="Times New Roman" w:cs="Times New Roman"/>
                <w:color w:val="000000"/>
                <w:sz w:val="19"/>
                <w:szCs w:val="19"/>
                <w:lang w:val="ru-RU"/>
              </w:rPr>
              <w:t>-вом</w:t>
            </w:r>
            <w:proofErr w:type="spellEnd"/>
            <w:r w:rsidRPr="00997ECE">
              <w:rPr>
                <w:rFonts w:ascii="Times New Roman" w:hAnsi="Times New Roman" w:cs="Times New Roman"/>
                <w:color w:val="000000"/>
                <w:sz w:val="19"/>
                <w:szCs w:val="19"/>
                <w:lang w:val="ru-RU"/>
              </w:rPr>
              <w:t xml:space="preserve"> образования РФ</w:t>
            </w:r>
          </w:p>
        </w:tc>
        <w:tc>
          <w:tcPr>
            <w:tcW w:w="255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Юрайт</w:t>
            </w:r>
            <w:proofErr w:type="spellEnd"/>
            <w:r>
              <w:rPr>
                <w:rFonts w:ascii="Times New Roman" w:hAnsi="Times New Roman" w:cs="Times New Roman"/>
                <w:color w:val="000000"/>
                <w:sz w:val="19"/>
                <w:szCs w:val="19"/>
              </w:rPr>
              <w:t>, 2013</w:t>
            </w:r>
          </w:p>
        </w:tc>
      </w:tr>
      <w:tr w:rsidR="000949B8" w:rsidTr="00997ECE">
        <w:trPr>
          <w:trHeight w:hRule="exact" w:val="697"/>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Л1.3</w:t>
            </w:r>
          </w:p>
        </w:tc>
        <w:tc>
          <w:tcPr>
            <w:tcW w:w="191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Гмурман</w:t>
            </w:r>
            <w:proofErr w:type="spellEnd"/>
            <w:r>
              <w:rPr>
                <w:rFonts w:ascii="Times New Roman" w:hAnsi="Times New Roman" w:cs="Times New Roman"/>
                <w:color w:val="000000"/>
                <w:sz w:val="19"/>
                <w:szCs w:val="19"/>
              </w:rPr>
              <w:t xml:space="preserve"> В.Е.</w:t>
            </w:r>
          </w:p>
        </w:tc>
        <w:tc>
          <w:tcPr>
            <w:tcW w:w="503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Теория вероятностей и математическая статистика: </w:t>
            </w:r>
            <w:proofErr w:type="spellStart"/>
            <w:r w:rsidRPr="00997ECE">
              <w:rPr>
                <w:rFonts w:ascii="Times New Roman" w:hAnsi="Times New Roman" w:cs="Times New Roman"/>
                <w:color w:val="000000"/>
                <w:sz w:val="19"/>
                <w:szCs w:val="19"/>
                <w:lang w:val="ru-RU"/>
              </w:rPr>
              <w:t>учеб.пособие</w:t>
            </w:r>
            <w:proofErr w:type="spellEnd"/>
            <w:r w:rsidRPr="00997ECE">
              <w:rPr>
                <w:rFonts w:ascii="Times New Roman" w:hAnsi="Times New Roman" w:cs="Times New Roman"/>
                <w:color w:val="000000"/>
                <w:sz w:val="19"/>
                <w:szCs w:val="19"/>
                <w:lang w:val="ru-RU"/>
              </w:rPr>
              <w:t xml:space="preserve"> для </w:t>
            </w:r>
            <w:proofErr w:type="spellStart"/>
            <w:r w:rsidRPr="00997ECE">
              <w:rPr>
                <w:rFonts w:ascii="Times New Roman" w:hAnsi="Times New Roman" w:cs="Times New Roman"/>
                <w:color w:val="000000"/>
                <w:sz w:val="19"/>
                <w:szCs w:val="19"/>
                <w:lang w:val="ru-RU"/>
              </w:rPr>
              <w:t>бакалавров:рек</w:t>
            </w:r>
            <w:proofErr w:type="gramStart"/>
            <w:r w:rsidRPr="00997ECE">
              <w:rPr>
                <w:rFonts w:ascii="Times New Roman" w:hAnsi="Times New Roman" w:cs="Times New Roman"/>
                <w:color w:val="000000"/>
                <w:sz w:val="19"/>
                <w:szCs w:val="19"/>
                <w:lang w:val="ru-RU"/>
              </w:rPr>
              <w:t>.М</w:t>
            </w:r>
            <w:proofErr w:type="gramEnd"/>
            <w:r w:rsidRPr="00997ECE">
              <w:rPr>
                <w:rFonts w:ascii="Times New Roman" w:hAnsi="Times New Roman" w:cs="Times New Roman"/>
                <w:color w:val="000000"/>
                <w:sz w:val="19"/>
                <w:szCs w:val="19"/>
                <w:lang w:val="ru-RU"/>
              </w:rPr>
              <w:t>-вом</w:t>
            </w:r>
            <w:proofErr w:type="spellEnd"/>
            <w:r w:rsidRPr="00997ECE">
              <w:rPr>
                <w:rFonts w:ascii="Times New Roman" w:hAnsi="Times New Roman" w:cs="Times New Roman"/>
                <w:color w:val="000000"/>
                <w:sz w:val="19"/>
                <w:szCs w:val="19"/>
                <w:lang w:val="ru-RU"/>
              </w:rPr>
              <w:t xml:space="preserve"> образования и науки РФ</w:t>
            </w:r>
          </w:p>
        </w:tc>
        <w:tc>
          <w:tcPr>
            <w:tcW w:w="255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Юрайт</w:t>
            </w:r>
            <w:proofErr w:type="spellEnd"/>
            <w:r>
              <w:rPr>
                <w:rFonts w:ascii="Times New Roman" w:hAnsi="Times New Roman" w:cs="Times New Roman"/>
                <w:color w:val="000000"/>
                <w:sz w:val="19"/>
                <w:szCs w:val="19"/>
              </w:rPr>
              <w:t>, 2013</w:t>
            </w:r>
          </w:p>
        </w:tc>
      </w:tr>
      <w:tr w:rsidR="000949B8"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b/>
                <w:color w:val="000000"/>
                <w:sz w:val="19"/>
                <w:szCs w:val="19"/>
              </w:rPr>
              <w:t xml:space="preserve">6.1.2. </w:t>
            </w:r>
            <w:proofErr w:type="spellStart"/>
            <w:r>
              <w:rPr>
                <w:rFonts w:ascii="Times New Roman" w:hAnsi="Times New Roman" w:cs="Times New Roman"/>
                <w:b/>
                <w:color w:val="000000"/>
                <w:sz w:val="19"/>
                <w:szCs w:val="19"/>
              </w:rPr>
              <w:t>Дополнительная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0949B8" w:rsidTr="00997ECE">
        <w:trPr>
          <w:trHeight w:hRule="exact" w:val="277"/>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0949B8"/>
        </w:tc>
        <w:tc>
          <w:tcPr>
            <w:tcW w:w="191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03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55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0949B8" w:rsidTr="00997ECE">
        <w:trPr>
          <w:trHeight w:hRule="exact" w:val="277"/>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Л2.1</w:t>
            </w:r>
          </w:p>
        </w:tc>
        <w:tc>
          <w:tcPr>
            <w:tcW w:w="191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Вентцель</w:t>
            </w:r>
            <w:proofErr w:type="spellEnd"/>
            <w:r>
              <w:rPr>
                <w:rFonts w:ascii="Times New Roman" w:hAnsi="Times New Roman" w:cs="Times New Roman"/>
                <w:color w:val="000000"/>
                <w:sz w:val="19"/>
                <w:szCs w:val="19"/>
              </w:rPr>
              <w:t xml:space="preserve"> Е.С.</w:t>
            </w:r>
          </w:p>
        </w:tc>
        <w:tc>
          <w:tcPr>
            <w:tcW w:w="5033"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Теория вероятностей: </w:t>
            </w:r>
            <w:proofErr w:type="spellStart"/>
            <w:r w:rsidRPr="00997ECE">
              <w:rPr>
                <w:rFonts w:ascii="Times New Roman" w:hAnsi="Times New Roman" w:cs="Times New Roman"/>
                <w:color w:val="000000"/>
                <w:sz w:val="19"/>
                <w:szCs w:val="19"/>
                <w:lang w:val="ru-RU"/>
              </w:rPr>
              <w:t>Учеб</w:t>
            </w:r>
            <w:proofErr w:type="gramStart"/>
            <w:r w:rsidRPr="00997ECE">
              <w:rPr>
                <w:rFonts w:ascii="Times New Roman" w:hAnsi="Times New Roman" w:cs="Times New Roman"/>
                <w:color w:val="000000"/>
                <w:sz w:val="19"/>
                <w:szCs w:val="19"/>
                <w:lang w:val="ru-RU"/>
              </w:rPr>
              <w:t>.д</w:t>
            </w:r>
            <w:proofErr w:type="gramEnd"/>
            <w:r w:rsidRPr="00997ECE">
              <w:rPr>
                <w:rFonts w:ascii="Times New Roman" w:hAnsi="Times New Roman" w:cs="Times New Roman"/>
                <w:color w:val="000000"/>
                <w:sz w:val="19"/>
                <w:szCs w:val="19"/>
                <w:lang w:val="ru-RU"/>
              </w:rPr>
              <w:t>ля</w:t>
            </w:r>
            <w:proofErr w:type="spellEnd"/>
            <w:r w:rsidRPr="00997ECE">
              <w:rPr>
                <w:rFonts w:ascii="Times New Roman" w:hAnsi="Times New Roman" w:cs="Times New Roman"/>
                <w:color w:val="000000"/>
                <w:sz w:val="19"/>
                <w:szCs w:val="19"/>
                <w:lang w:val="ru-RU"/>
              </w:rPr>
              <w:t xml:space="preserve"> студентов вузов</w:t>
            </w:r>
          </w:p>
        </w:tc>
        <w:tc>
          <w:tcPr>
            <w:tcW w:w="255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Высшая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школа</w:t>
            </w:r>
            <w:proofErr w:type="spellEnd"/>
            <w:r>
              <w:rPr>
                <w:rFonts w:ascii="Times New Roman" w:hAnsi="Times New Roman" w:cs="Times New Roman"/>
                <w:color w:val="000000"/>
                <w:sz w:val="19"/>
                <w:szCs w:val="19"/>
              </w:rPr>
              <w:t>, 1999</w:t>
            </w:r>
          </w:p>
        </w:tc>
      </w:tr>
      <w:tr w:rsidR="000949B8" w:rsidRPr="00997ECE"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jc w:val="center"/>
              <w:rPr>
                <w:sz w:val="19"/>
                <w:szCs w:val="19"/>
                <w:lang w:val="ru-RU"/>
              </w:rPr>
            </w:pPr>
            <w:r w:rsidRPr="00997ECE">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0949B8" w:rsidRPr="00997ECE" w:rsidTr="00997ECE">
        <w:trPr>
          <w:trHeight w:hRule="exact" w:val="917"/>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color w:val="000000"/>
                <w:sz w:val="19"/>
                <w:szCs w:val="19"/>
              </w:rPr>
              <w:t>Э1</w:t>
            </w:r>
          </w:p>
        </w:tc>
        <w:tc>
          <w:tcPr>
            <w:tcW w:w="9503"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Яновский, А.А. Векторы и векторные пространства</w:t>
            </w:r>
            <w:proofErr w:type="gramStart"/>
            <w:r w:rsidRPr="00997ECE">
              <w:rPr>
                <w:rFonts w:ascii="Times New Roman" w:hAnsi="Times New Roman" w:cs="Times New Roman"/>
                <w:color w:val="000000"/>
                <w:sz w:val="19"/>
                <w:szCs w:val="19"/>
                <w:lang w:val="ru-RU"/>
              </w:rPr>
              <w:t xml:space="preserve"> :</w:t>
            </w:r>
            <w:proofErr w:type="gramEnd"/>
            <w:r w:rsidRPr="00997ECE">
              <w:rPr>
                <w:rFonts w:ascii="Times New Roman" w:hAnsi="Times New Roman" w:cs="Times New Roman"/>
                <w:color w:val="000000"/>
                <w:sz w:val="19"/>
                <w:szCs w:val="19"/>
                <w:lang w:val="ru-RU"/>
              </w:rPr>
              <w:t xml:space="preserve"> учебное пособие / А.А. Яновский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997ECE">
              <w:rPr>
                <w:rFonts w:ascii="Times New Roman" w:hAnsi="Times New Roman" w:cs="Times New Roman"/>
                <w:color w:val="000000"/>
                <w:sz w:val="19"/>
                <w:szCs w:val="19"/>
                <w:lang w:val="ru-RU"/>
              </w:rPr>
              <w:t xml:space="preserve"> :</w:t>
            </w:r>
            <w:proofErr w:type="gramEnd"/>
            <w:r w:rsidRPr="00997ECE">
              <w:rPr>
                <w:rFonts w:ascii="Times New Roman" w:hAnsi="Times New Roman" w:cs="Times New Roman"/>
                <w:color w:val="000000"/>
                <w:sz w:val="19"/>
                <w:szCs w:val="19"/>
                <w:lang w:val="ru-RU"/>
              </w:rPr>
              <w:t xml:space="preserve"> Ставропольский государственный аграрный университет, 2015. - 113 с.</w:t>
            </w:r>
            <w:proofErr w:type="gramStart"/>
            <w:r w:rsidRPr="00997ECE">
              <w:rPr>
                <w:rFonts w:ascii="Times New Roman" w:hAnsi="Times New Roman" w:cs="Times New Roman"/>
                <w:color w:val="000000"/>
                <w:sz w:val="19"/>
                <w:szCs w:val="19"/>
                <w:lang w:val="ru-RU"/>
              </w:rPr>
              <w:t xml:space="preserve"> :</w:t>
            </w:r>
            <w:proofErr w:type="gramEnd"/>
            <w:r w:rsidRPr="00997ECE">
              <w:rPr>
                <w:rFonts w:ascii="Times New Roman" w:hAnsi="Times New Roman" w:cs="Times New Roman"/>
                <w:color w:val="000000"/>
                <w:sz w:val="19"/>
                <w:szCs w:val="19"/>
                <w:lang w:val="ru-RU"/>
              </w:rPr>
              <w:t xml:space="preserve"> ил. - </w:t>
            </w:r>
            <w:proofErr w:type="spellStart"/>
            <w:r w:rsidRPr="00997ECE">
              <w:rPr>
                <w:rFonts w:ascii="Times New Roman" w:hAnsi="Times New Roman" w:cs="Times New Roman"/>
                <w:color w:val="000000"/>
                <w:sz w:val="19"/>
                <w:szCs w:val="19"/>
                <w:lang w:val="ru-RU"/>
              </w:rPr>
              <w:t>Библиогр</w:t>
            </w:r>
            <w:proofErr w:type="spellEnd"/>
            <w:r w:rsidRPr="00997ECE">
              <w:rPr>
                <w:rFonts w:ascii="Times New Roman" w:hAnsi="Times New Roman" w:cs="Times New Roman"/>
                <w:color w:val="000000"/>
                <w:sz w:val="19"/>
                <w:szCs w:val="19"/>
                <w:lang w:val="ru-RU"/>
              </w:rPr>
              <w:t>. в кн.</w:t>
            </w:r>
            <w:proofErr w:type="gramStart"/>
            <w:r w:rsidRPr="00997ECE">
              <w:rPr>
                <w:rFonts w:ascii="Times New Roman" w:hAnsi="Times New Roman" w:cs="Times New Roman"/>
                <w:color w:val="000000"/>
                <w:sz w:val="19"/>
                <w:szCs w:val="19"/>
                <w:lang w:val="ru-RU"/>
              </w:rPr>
              <w:t xml:space="preserve"> ;</w:t>
            </w:r>
            <w:proofErr w:type="gramEnd"/>
            <w:r w:rsidRPr="00997ECE">
              <w:rPr>
                <w:rFonts w:ascii="Times New Roman" w:hAnsi="Times New Roman" w:cs="Times New Roman"/>
                <w:color w:val="000000"/>
                <w:sz w:val="19"/>
                <w:szCs w:val="19"/>
                <w:lang w:val="ru-RU"/>
              </w:rPr>
              <w:t xml:space="preserve"> То же [Электронный ресурс].</w:t>
            </w:r>
          </w:p>
        </w:tc>
      </w:tr>
      <w:tr w:rsidR="000949B8"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b/>
                <w:color w:val="000000"/>
                <w:sz w:val="19"/>
                <w:szCs w:val="19"/>
              </w:rPr>
              <w:t xml:space="preserve">6.3.1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программного</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обеспечения</w:t>
            </w:r>
            <w:proofErr w:type="spellEnd"/>
          </w:p>
        </w:tc>
      </w:tr>
      <w:tr w:rsidR="000949B8" w:rsidTr="00997ECE">
        <w:trPr>
          <w:trHeight w:hRule="exact" w:val="287"/>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6.3.1.1</w:t>
            </w:r>
          </w:p>
        </w:tc>
        <w:tc>
          <w:tcPr>
            <w:tcW w:w="9503"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997ECE">
            <w:pPr>
              <w:spacing w:after="0" w:line="240" w:lineRule="auto"/>
              <w:rPr>
                <w:rFonts w:ascii="Times New Roman" w:hAnsi="Times New Roman" w:cs="Times New Roman"/>
                <w:color w:val="000000"/>
                <w:sz w:val="19"/>
                <w:szCs w:val="19"/>
                <w:lang w:val="ru-RU"/>
              </w:rPr>
            </w:pPr>
            <w:r w:rsidRPr="00997ECE">
              <w:rPr>
                <w:rFonts w:ascii="Times New Roman" w:hAnsi="Times New Roman" w:cs="Times New Roman"/>
                <w:color w:val="000000"/>
                <w:sz w:val="19"/>
                <w:szCs w:val="19"/>
                <w:lang w:val="ru-RU"/>
              </w:rPr>
              <w:t>Microsoft Office Professional Plus 2013</w:t>
            </w:r>
          </w:p>
        </w:tc>
      </w:tr>
      <w:tr w:rsidR="000949B8" w:rsidTr="00997ECE">
        <w:trPr>
          <w:trHeight w:hRule="exact" w:val="287"/>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6.3.1.2</w:t>
            </w:r>
          </w:p>
        </w:tc>
        <w:tc>
          <w:tcPr>
            <w:tcW w:w="9503"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997ECE">
            <w:pPr>
              <w:spacing w:after="0" w:line="240" w:lineRule="auto"/>
              <w:rPr>
                <w:rFonts w:ascii="Times New Roman" w:hAnsi="Times New Roman" w:cs="Times New Roman"/>
                <w:color w:val="000000"/>
                <w:sz w:val="19"/>
                <w:szCs w:val="19"/>
                <w:lang w:val="ru-RU"/>
              </w:rPr>
            </w:pPr>
            <w:proofErr w:type="spellStart"/>
            <w:r>
              <w:rPr>
                <w:rFonts w:ascii="Times New Roman" w:hAnsi="Times New Roman" w:cs="Times New Roman"/>
                <w:color w:val="000000"/>
                <w:sz w:val="19"/>
                <w:szCs w:val="19"/>
                <w:lang w:val="ru-RU"/>
              </w:rPr>
              <w:t>Adobe</w:t>
            </w:r>
            <w:proofErr w:type="spellEnd"/>
            <w:r>
              <w:rPr>
                <w:rFonts w:ascii="Times New Roman" w:hAnsi="Times New Roman" w:cs="Times New Roman"/>
                <w:color w:val="000000"/>
                <w:sz w:val="19"/>
                <w:szCs w:val="19"/>
                <w:lang w:val="ru-RU"/>
              </w:rPr>
              <w:t xml:space="preserve"> </w:t>
            </w:r>
            <w:proofErr w:type="spellStart"/>
            <w:r>
              <w:rPr>
                <w:rFonts w:ascii="Times New Roman" w:hAnsi="Times New Roman" w:cs="Times New Roman"/>
                <w:color w:val="000000"/>
                <w:sz w:val="19"/>
                <w:szCs w:val="19"/>
                <w:lang w:val="ru-RU"/>
              </w:rPr>
              <w:t>Acrobat</w:t>
            </w:r>
            <w:proofErr w:type="spellEnd"/>
            <w:r>
              <w:rPr>
                <w:rFonts w:ascii="Times New Roman" w:hAnsi="Times New Roman" w:cs="Times New Roman"/>
                <w:color w:val="000000"/>
                <w:sz w:val="19"/>
                <w:szCs w:val="19"/>
                <w:lang w:val="ru-RU"/>
              </w:rPr>
              <w:t xml:space="preserve"> </w:t>
            </w:r>
            <w:proofErr w:type="spellStart"/>
            <w:r>
              <w:rPr>
                <w:rFonts w:ascii="Times New Roman" w:hAnsi="Times New Roman" w:cs="Times New Roman"/>
                <w:color w:val="000000"/>
                <w:sz w:val="19"/>
                <w:szCs w:val="19"/>
                <w:lang w:val="ru-RU"/>
              </w:rPr>
              <w:t>Reader</w:t>
            </w:r>
            <w:proofErr w:type="spellEnd"/>
          </w:p>
        </w:tc>
      </w:tr>
      <w:tr w:rsidR="000949B8" w:rsidRPr="00997ECE" w:rsidTr="00997ECE">
        <w:trPr>
          <w:trHeight w:hRule="exact" w:val="279"/>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rsidP="00997ECE">
            <w:pPr>
              <w:spacing w:after="0" w:line="240" w:lineRule="auto"/>
              <w:jc w:val="right"/>
              <w:rPr>
                <w:sz w:val="19"/>
                <w:szCs w:val="19"/>
                <w:lang w:val="ru-RU"/>
              </w:rPr>
            </w:pPr>
            <w:r>
              <w:rPr>
                <w:rFonts w:ascii="Times New Roman" w:hAnsi="Times New Roman" w:cs="Times New Roman"/>
                <w:color w:val="000000"/>
                <w:sz w:val="19"/>
                <w:szCs w:val="19"/>
              </w:rPr>
              <w:t>6.3.1.</w:t>
            </w:r>
            <w:r w:rsidR="00997ECE">
              <w:rPr>
                <w:rFonts w:ascii="Times New Roman" w:hAnsi="Times New Roman" w:cs="Times New Roman"/>
                <w:color w:val="000000"/>
                <w:sz w:val="19"/>
                <w:szCs w:val="19"/>
                <w:lang w:val="ru-RU"/>
              </w:rPr>
              <w:t>3</w:t>
            </w:r>
          </w:p>
        </w:tc>
        <w:tc>
          <w:tcPr>
            <w:tcW w:w="9503"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997ECE" w:rsidP="00997ECE">
            <w:pPr>
              <w:spacing w:after="0" w:line="240" w:lineRule="auto"/>
              <w:rPr>
                <w:rFonts w:ascii="Times New Roman" w:hAnsi="Times New Roman" w:cs="Times New Roman"/>
                <w:color w:val="000000"/>
                <w:sz w:val="19"/>
                <w:szCs w:val="19"/>
                <w:lang w:val="ru-RU"/>
              </w:rPr>
            </w:pPr>
            <w:r w:rsidRPr="00997ECE">
              <w:rPr>
                <w:rFonts w:ascii="Times New Roman" w:hAnsi="Times New Roman" w:cs="Times New Roman"/>
                <w:color w:val="000000"/>
                <w:sz w:val="19"/>
                <w:szCs w:val="19"/>
                <w:lang w:val="ru-RU"/>
              </w:rPr>
              <w:t xml:space="preserve">Google Chrome </w:t>
            </w:r>
          </w:p>
        </w:tc>
      </w:tr>
      <w:tr w:rsidR="000949B8"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center"/>
              <w:rPr>
                <w:sz w:val="19"/>
                <w:szCs w:val="19"/>
              </w:rPr>
            </w:pPr>
            <w:r>
              <w:rPr>
                <w:rFonts w:ascii="Times New Roman" w:hAnsi="Times New Roman" w:cs="Times New Roman"/>
                <w:b/>
                <w:color w:val="000000"/>
                <w:sz w:val="19"/>
                <w:szCs w:val="19"/>
              </w:rPr>
              <w:t xml:space="preserve">6.3.2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информационных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справочных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систем</w:t>
            </w:r>
            <w:proofErr w:type="spellEnd"/>
          </w:p>
        </w:tc>
      </w:tr>
      <w:tr w:rsidR="000949B8" w:rsidRPr="00997ECE" w:rsidTr="00997ECE">
        <w:trPr>
          <w:trHeight w:hRule="exact" w:val="287"/>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6.3.2.1</w:t>
            </w:r>
          </w:p>
        </w:tc>
        <w:tc>
          <w:tcPr>
            <w:tcW w:w="9503"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Pr>
                <w:rFonts w:ascii="Times New Roman" w:hAnsi="Times New Roman" w:cs="Times New Roman"/>
                <w:color w:val="000000"/>
                <w:sz w:val="19"/>
                <w:szCs w:val="19"/>
              </w:rPr>
              <w:t>http</w:t>
            </w:r>
            <w:r w:rsidRPr="00997ECE">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997EC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997EC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997ECE">
              <w:rPr>
                <w:rFonts w:ascii="Times New Roman" w:hAnsi="Times New Roman" w:cs="Times New Roman"/>
                <w:color w:val="000000"/>
                <w:sz w:val="19"/>
                <w:szCs w:val="19"/>
                <w:lang w:val="ru-RU"/>
              </w:rPr>
              <w:t xml:space="preserve"> ЭБС «Университетская библиотека онлайн»</w:t>
            </w:r>
          </w:p>
        </w:tc>
      </w:tr>
      <w:tr w:rsidR="000949B8" w:rsidRPr="00997ECE" w:rsidTr="00997ECE">
        <w:trPr>
          <w:trHeight w:hRule="exact" w:val="287"/>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6.3.2.2</w:t>
            </w:r>
          </w:p>
        </w:tc>
        <w:tc>
          <w:tcPr>
            <w:tcW w:w="9503"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Pr>
                <w:rFonts w:ascii="Times New Roman" w:hAnsi="Times New Roman" w:cs="Times New Roman"/>
                <w:color w:val="000000"/>
                <w:sz w:val="19"/>
                <w:szCs w:val="19"/>
              </w:rPr>
              <w:t>http</w:t>
            </w:r>
            <w:r w:rsidRPr="00997ECE">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997EC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elibrary</w:t>
            </w:r>
            <w:proofErr w:type="spellEnd"/>
            <w:r w:rsidRPr="00997EC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997ECE">
              <w:rPr>
                <w:rFonts w:ascii="Times New Roman" w:hAnsi="Times New Roman" w:cs="Times New Roman"/>
                <w:color w:val="000000"/>
                <w:sz w:val="19"/>
                <w:szCs w:val="19"/>
                <w:lang w:val="ru-RU"/>
              </w:rPr>
              <w:t xml:space="preserve"> Научная электронная библиотека</w:t>
            </w:r>
          </w:p>
        </w:tc>
      </w:tr>
      <w:tr w:rsidR="000949B8" w:rsidRPr="00997ECE" w:rsidTr="00997ECE">
        <w:trPr>
          <w:trHeight w:hRule="exact" w:val="287"/>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6.3.2.3</w:t>
            </w:r>
          </w:p>
        </w:tc>
        <w:tc>
          <w:tcPr>
            <w:tcW w:w="9503"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Pr>
                <w:rFonts w:ascii="Times New Roman" w:hAnsi="Times New Roman" w:cs="Times New Roman"/>
                <w:color w:val="000000"/>
                <w:sz w:val="19"/>
                <w:szCs w:val="19"/>
              </w:rPr>
              <w:t>http</w:t>
            </w:r>
            <w:r w:rsidRPr="00997ECE">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997EC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ebiblioteka</w:t>
            </w:r>
            <w:proofErr w:type="spellEnd"/>
            <w:r w:rsidRPr="00997EC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997ECE">
              <w:rPr>
                <w:rFonts w:ascii="Times New Roman" w:hAnsi="Times New Roman" w:cs="Times New Roman"/>
                <w:color w:val="000000"/>
                <w:sz w:val="19"/>
                <w:szCs w:val="19"/>
                <w:lang w:val="ru-RU"/>
              </w:rPr>
              <w:t xml:space="preserve"> Универсальные базы данных изданий</w:t>
            </w:r>
          </w:p>
        </w:tc>
      </w:tr>
      <w:tr w:rsidR="000949B8" w:rsidRPr="00997ECE" w:rsidTr="00997ECE">
        <w:trPr>
          <w:trHeight w:hRule="exact" w:val="277"/>
        </w:trPr>
        <w:tc>
          <w:tcPr>
            <w:tcW w:w="771" w:type="dxa"/>
          </w:tcPr>
          <w:p w:rsidR="000949B8" w:rsidRPr="00997ECE" w:rsidRDefault="000949B8">
            <w:pPr>
              <w:rPr>
                <w:lang w:val="ru-RU"/>
              </w:rPr>
            </w:pPr>
          </w:p>
        </w:tc>
        <w:tc>
          <w:tcPr>
            <w:tcW w:w="1918" w:type="dxa"/>
            <w:gridSpan w:val="2"/>
          </w:tcPr>
          <w:p w:rsidR="000949B8" w:rsidRPr="00997ECE" w:rsidRDefault="000949B8">
            <w:pPr>
              <w:rPr>
                <w:lang w:val="ru-RU"/>
              </w:rPr>
            </w:pPr>
          </w:p>
        </w:tc>
        <w:tc>
          <w:tcPr>
            <w:tcW w:w="2307" w:type="dxa"/>
            <w:gridSpan w:val="2"/>
          </w:tcPr>
          <w:p w:rsidR="000949B8" w:rsidRPr="00997ECE" w:rsidRDefault="000949B8">
            <w:pPr>
              <w:rPr>
                <w:lang w:val="ru-RU"/>
              </w:rPr>
            </w:pPr>
          </w:p>
        </w:tc>
        <w:tc>
          <w:tcPr>
            <w:tcW w:w="2726" w:type="dxa"/>
            <w:gridSpan w:val="4"/>
          </w:tcPr>
          <w:p w:rsidR="000949B8" w:rsidRPr="00997ECE" w:rsidRDefault="000949B8">
            <w:pPr>
              <w:rPr>
                <w:lang w:val="ru-RU"/>
              </w:rPr>
            </w:pPr>
          </w:p>
        </w:tc>
        <w:tc>
          <w:tcPr>
            <w:tcW w:w="1585" w:type="dxa"/>
            <w:gridSpan w:val="3"/>
          </w:tcPr>
          <w:p w:rsidR="000949B8" w:rsidRPr="00997ECE" w:rsidRDefault="000949B8">
            <w:pPr>
              <w:rPr>
                <w:lang w:val="ru-RU"/>
              </w:rPr>
            </w:pPr>
          </w:p>
        </w:tc>
        <w:tc>
          <w:tcPr>
            <w:tcW w:w="967" w:type="dxa"/>
            <w:gridSpan w:val="2"/>
          </w:tcPr>
          <w:p w:rsidR="000949B8" w:rsidRPr="00997ECE" w:rsidRDefault="000949B8">
            <w:pPr>
              <w:rPr>
                <w:lang w:val="ru-RU"/>
              </w:rPr>
            </w:pPr>
          </w:p>
        </w:tc>
      </w:tr>
      <w:tr w:rsidR="000949B8" w:rsidRPr="00997ECE" w:rsidTr="00997ECE">
        <w:trPr>
          <w:trHeight w:hRule="exact" w:val="27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949B8" w:rsidRPr="00997ECE" w:rsidRDefault="003D14D0">
            <w:pPr>
              <w:spacing w:after="0" w:line="240" w:lineRule="auto"/>
              <w:jc w:val="center"/>
              <w:rPr>
                <w:sz w:val="19"/>
                <w:szCs w:val="19"/>
                <w:lang w:val="ru-RU"/>
              </w:rPr>
            </w:pPr>
            <w:r w:rsidRPr="00997ECE">
              <w:rPr>
                <w:rFonts w:ascii="Times New Roman" w:hAnsi="Times New Roman" w:cs="Times New Roman"/>
                <w:b/>
                <w:color w:val="000000"/>
                <w:sz w:val="19"/>
                <w:szCs w:val="19"/>
                <w:lang w:val="ru-RU"/>
              </w:rPr>
              <w:t>7. МАТЕРИАЛЬНО-ТЕХНИЧЕСКОЕ ОБЕСПЕЧЕНИЕ ДИСЦИПЛИНЫ (МОДУЛЯ)</w:t>
            </w:r>
          </w:p>
        </w:tc>
      </w:tr>
      <w:tr w:rsidR="000949B8" w:rsidRPr="00997ECE" w:rsidTr="00997ECE">
        <w:trPr>
          <w:trHeight w:hRule="exact" w:val="1006"/>
        </w:trPr>
        <w:tc>
          <w:tcPr>
            <w:tcW w:w="7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Default="003D14D0">
            <w:pPr>
              <w:spacing w:after="0" w:line="240" w:lineRule="auto"/>
              <w:jc w:val="right"/>
              <w:rPr>
                <w:sz w:val="19"/>
                <w:szCs w:val="19"/>
              </w:rPr>
            </w:pPr>
            <w:r>
              <w:rPr>
                <w:rFonts w:ascii="Times New Roman" w:hAnsi="Times New Roman" w:cs="Times New Roman"/>
                <w:color w:val="000000"/>
                <w:sz w:val="19"/>
                <w:szCs w:val="19"/>
              </w:rPr>
              <w:t>7.1</w:t>
            </w:r>
          </w:p>
        </w:tc>
        <w:tc>
          <w:tcPr>
            <w:tcW w:w="9503"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997ECE" w:rsidP="00997ECE">
            <w:pPr>
              <w:spacing w:after="0" w:line="240" w:lineRule="auto"/>
              <w:rPr>
                <w:sz w:val="19"/>
                <w:szCs w:val="19"/>
                <w:lang w:val="ru-RU"/>
              </w:rPr>
            </w:pPr>
            <w:r w:rsidRPr="00085822">
              <w:rPr>
                <w:rFonts w:ascii="Times New Roman" w:hAnsi="Times New Roman" w:cs="Times New Roman"/>
                <w:color w:val="000000"/>
                <w:sz w:val="19"/>
                <w:szCs w:val="19"/>
                <w:lang w:val="ru-RU"/>
              </w:rPr>
              <w:t>Реализация дисциплины требует наличия учебной аудитории для проведения лекционных и практических занятий. Аудитория для проведения заня</w:t>
            </w:r>
            <w:r>
              <w:rPr>
                <w:rFonts w:ascii="Times New Roman" w:hAnsi="Times New Roman" w:cs="Times New Roman"/>
                <w:color w:val="000000"/>
                <w:sz w:val="19"/>
                <w:szCs w:val="19"/>
                <w:lang w:val="ru-RU"/>
              </w:rPr>
              <w:t xml:space="preserve">тий укомплектована необходимой </w:t>
            </w:r>
            <w:r w:rsidRPr="00085822">
              <w:rPr>
                <w:rFonts w:ascii="Times New Roman" w:hAnsi="Times New Roman" w:cs="Times New Roman"/>
                <w:color w:val="000000"/>
                <w:sz w:val="19"/>
                <w:szCs w:val="19"/>
                <w:lang w:val="ru-RU"/>
              </w:rPr>
              <w:t xml:space="preserve">учебной мебелью, техническими средствами для представления учебной информации обучающимся, </w:t>
            </w:r>
            <w:bookmarkStart w:id="0" w:name="_GoBack"/>
            <w:bookmarkEnd w:id="0"/>
            <w:r w:rsidRPr="00085822">
              <w:rPr>
                <w:rFonts w:ascii="Times New Roman" w:hAnsi="Times New Roman" w:cs="Times New Roman"/>
                <w:color w:val="000000"/>
                <w:sz w:val="19"/>
                <w:szCs w:val="19"/>
                <w:lang w:val="ru-RU"/>
              </w:rPr>
              <w:t>выходом в сеть Интернет.</w:t>
            </w:r>
          </w:p>
        </w:tc>
      </w:tr>
      <w:tr w:rsidR="000949B8" w:rsidRPr="00997ECE" w:rsidTr="00997ECE">
        <w:trPr>
          <w:trHeight w:hRule="exact" w:val="277"/>
        </w:trPr>
        <w:tc>
          <w:tcPr>
            <w:tcW w:w="771" w:type="dxa"/>
          </w:tcPr>
          <w:p w:rsidR="000949B8" w:rsidRPr="00997ECE" w:rsidRDefault="000949B8">
            <w:pPr>
              <w:rPr>
                <w:lang w:val="ru-RU"/>
              </w:rPr>
            </w:pPr>
          </w:p>
        </w:tc>
        <w:tc>
          <w:tcPr>
            <w:tcW w:w="1918" w:type="dxa"/>
            <w:gridSpan w:val="2"/>
          </w:tcPr>
          <w:p w:rsidR="000949B8" w:rsidRPr="00997ECE" w:rsidRDefault="000949B8">
            <w:pPr>
              <w:rPr>
                <w:lang w:val="ru-RU"/>
              </w:rPr>
            </w:pPr>
          </w:p>
        </w:tc>
        <w:tc>
          <w:tcPr>
            <w:tcW w:w="2307" w:type="dxa"/>
            <w:gridSpan w:val="2"/>
          </w:tcPr>
          <w:p w:rsidR="000949B8" w:rsidRPr="00997ECE" w:rsidRDefault="000949B8">
            <w:pPr>
              <w:rPr>
                <w:lang w:val="ru-RU"/>
              </w:rPr>
            </w:pPr>
          </w:p>
        </w:tc>
        <w:tc>
          <w:tcPr>
            <w:tcW w:w="2726" w:type="dxa"/>
            <w:gridSpan w:val="4"/>
          </w:tcPr>
          <w:p w:rsidR="000949B8" w:rsidRPr="00997ECE" w:rsidRDefault="000949B8">
            <w:pPr>
              <w:rPr>
                <w:lang w:val="ru-RU"/>
              </w:rPr>
            </w:pPr>
          </w:p>
        </w:tc>
        <w:tc>
          <w:tcPr>
            <w:tcW w:w="1585" w:type="dxa"/>
            <w:gridSpan w:val="3"/>
          </w:tcPr>
          <w:p w:rsidR="000949B8" w:rsidRPr="00997ECE" w:rsidRDefault="000949B8">
            <w:pPr>
              <w:rPr>
                <w:lang w:val="ru-RU"/>
              </w:rPr>
            </w:pPr>
          </w:p>
        </w:tc>
        <w:tc>
          <w:tcPr>
            <w:tcW w:w="967" w:type="dxa"/>
            <w:gridSpan w:val="2"/>
          </w:tcPr>
          <w:p w:rsidR="000949B8" w:rsidRPr="00997ECE" w:rsidRDefault="000949B8">
            <w:pPr>
              <w:rPr>
                <w:lang w:val="ru-RU"/>
              </w:rPr>
            </w:pPr>
          </w:p>
        </w:tc>
      </w:tr>
      <w:tr w:rsidR="000949B8" w:rsidRPr="00997ECE" w:rsidTr="00997ECE">
        <w:trPr>
          <w:trHeight w:hRule="exact" w:val="236"/>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949B8" w:rsidRPr="00997ECE" w:rsidRDefault="003D14D0">
            <w:pPr>
              <w:spacing w:after="0" w:line="240" w:lineRule="auto"/>
              <w:jc w:val="center"/>
              <w:rPr>
                <w:sz w:val="19"/>
                <w:szCs w:val="19"/>
                <w:lang w:val="ru-RU"/>
              </w:rPr>
            </w:pPr>
            <w:r w:rsidRPr="00997ECE">
              <w:rPr>
                <w:rFonts w:ascii="Times New Roman" w:hAnsi="Times New Roman" w:cs="Times New Roman"/>
                <w:b/>
                <w:color w:val="000000"/>
                <w:sz w:val="19"/>
                <w:szCs w:val="19"/>
                <w:lang w:val="ru-RU"/>
              </w:rPr>
              <w:t xml:space="preserve">8. МЕТОДИЧЕСКИЕ УКАЗАНИЯ ДЛЯ </w:t>
            </w:r>
            <w:proofErr w:type="gramStart"/>
            <w:r w:rsidRPr="00997ECE">
              <w:rPr>
                <w:rFonts w:ascii="Times New Roman" w:hAnsi="Times New Roman" w:cs="Times New Roman"/>
                <w:b/>
                <w:color w:val="000000"/>
                <w:sz w:val="19"/>
                <w:szCs w:val="19"/>
                <w:lang w:val="ru-RU"/>
              </w:rPr>
              <w:t>ОБУЧАЮЩИХСЯ</w:t>
            </w:r>
            <w:proofErr w:type="gramEnd"/>
            <w:r w:rsidRPr="00997ECE">
              <w:rPr>
                <w:rFonts w:ascii="Times New Roman" w:hAnsi="Times New Roman" w:cs="Times New Roman"/>
                <w:b/>
                <w:color w:val="000000"/>
                <w:sz w:val="19"/>
                <w:szCs w:val="19"/>
                <w:lang w:val="ru-RU"/>
              </w:rPr>
              <w:t xml:space="preserve"> ПО ОСВОЕНИЮ ДИСЦИПЛИНЫ (МОДУЛЯ)</w:t>
            </w:r>
          </w:p>
        </w:tc>
      </w:tr>
      <w:tr w:rsidR="000949B8" w:rsidRPr="00997ECE" w:rsidTr="00997ECE">
        <w:trPr>
          <w:trHeight w:hRule="exact" w:val="2497"/>
        </w:trPr>
        <w:tc>
          <w:tcPr>
            <w:tcW w:w="10274" w:type="dxa"/>
            <w:gridSpan w:val="1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1.Рекомендуемые методические указания (рекомендации):</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 </w:t>
            </w:r>
            <w:proofErr w:type="spellStart"/>
            <w:r w:rsidRPr="00997ECE">
              <w:rPr>
                <w:rFonts w:ascii="Times New Roman" w:hAnsi="Times New Roman" w:cs="Times New Roman"/>
                <w:color w:val="000000"/>
                <w:sz w:val="19"/>
                <w:szCs w:val="19"/>
                <w:lang w:val="ru-RU"/>
              </w:rPr>
              <w:t>Барабашова</w:t>
            </w:r>
            <w:proofErr w:type="spellEnd"/>
            <w:r w:rsidRPr="00997ECE">
              <w:rPr>
                <w:rFonts w:ascii="Times New Roman" w:hAnsi="Times New Roman" w:cs="Times New Roman"/>
                <w:color w:val="000000"/>
                <w:sz w:val="19"/>
                <w:szCs w:val="19"/>
                <w:lang w:val="ru-RU"/>
              </w:rPr>
              <w:t xml:space="preserve"> Г.Л. Математика: Действительные числа. Функции. Предел последовательности: практические занятия. </w:t>
            </w:r>
            <w:proofErr w:type="spellStart"/>
            <w:r w:rsidRPr="00997ECE">
              <w:rPr>
                <w:rFonts w:ascii="Times New Roman" w:hAnsi="Times New Roman" w:cs="Times New Roman"/>
                <w:color w:val="000000"/>
                <w:sz w:val="19"/>
                <w:szCs w:val="19"/>
                <w:lang w:val="ru-RU"/>
              </w:rPr>
              <w:t>Н.Новгород</w:t>
            </w:r>
            <w:proofErr w:type="gramStart"/>
            <w:r w:rsidRPr="00997ECE">
              <w:rPr>
                <w:rFonts w:ascii="Times New Roman" w:hAnsi="Times New Roman" w:cs="Times New Roman"/>
                <w:color w:val="000000"/>
                <w:sz w:val="19"/>
                <w:szCs w:val="19"/>
                <w:lang w:val="ru-RU"/>
              </w:rPr>
              <w:t>:Н</w:t>
            </w:r>
            <w:proofErr w:type="gramEnd"/>
            <w:r w:rsidRPr="00997ECE">
              <w:rPr>
                <w:rFonts w:ascii="Times New Roman" w:hAnsi="Times New Roman" w:cs="Times New Roman"/>
                <w:color w:val="000000"/>
                <w:sz w:val="19"/>
                <w:szCs w:val="19"/>
                <w:lang w:val="ru-RU"/>
              </w:rPr>
              <w:t>ГПУ</w:t>
            </w:r>
            <w:proofErr w:type="spellEnd"/>
            <w:r w:rsidRPr="00997ECE">
              <w:rPr>
                <w:rFonts w:ascii="Times New Roman" w:hAnsi="Times New Roman" w:cs="Times New Roman"/>
                <w:color w:val="000000"/>
                <w:sz w:val="19"/>
                <w:szCs w:val="19"/>
                <w:lang w:val="ru-RU"/>
              </w:rPr>
              <w:t>. 2010.35с.</w:t>
            </w: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 </w:t>
            </w:r>
            <w:proofErr w:type="spellStart"/>
            <w:r w:rsidRPr="00997ECE">
              <w:rPr>
                <w:rFonts w:ascii="Times New Roman" w:hAnsi="Times New Roman" w:cs="Times New Roman"/>
                <w:color w:val="000000"/>
                <w:sz w:val="19"/>
                <w:szCs w:val="19"/>
                <w:lang w:val="ru-RU"/>
              </w:rPr>
              <w:t>Барабашова</w:t>
            </w:r>
            <w:proofErr w:type="spellEnd"/>
            <w:r w:rsidRPr="00997ECE">
              <w:rPr>
                <w:rFonts w:ascii="Times New Roman" w:hAnsi="Times New Roman" w:cs="Times New Roman"/>
                <w:color w:val="000000"/>
                <w:sz w:val="19"/>
                <w:szCs w:val="19"/>
                <w:lang w:val="ru-RU"/>
              </w:rPr>
              <w:t xml:space="preserve"> Г.Л., </w:t>
            </w:r>
            <w:proofErr w:type="spellStart"/>
            <w:r w:rsidRPr="00997ECE">
              <w:rPr>
                <w:rFonts w:ascii="Times New Roman" w:hAnsi="Times New Roman" w:cs="Times New Roman"/>
                <w:color w:val="000000"/>
                <w:sz w:val="19"/>
                <w:szCs w:val="19"/>
                <w:lang w:val="ru-RU"/>
              </w:rPr>
              <w:t>Рахманкулов</w:t>
            </w:r>
            <w:proofErr w:type="spellEnd"/>
            <w:r w:rsidRPr="00997ECE">
              <w:rPr>
                <w:rFonts w:ascii="Times New Roman" w:hAnsi="Times New Roman" w:cs="Times New Roman"/>
                <w:color w:val="000000"/>
                <w:sz w:val="19"/>
                <w:szCs w:val="19"/>
                <w:lang w:val="ru-RU"/>
              </w:rPr>
              <w:t xml:space="preserve"> Е.Б. Элементарная теория вероятностей: учебное </w:t>
            </w:r>
            <w:proofErr w:type="spellStart"/>
            <w:r w:rsidRPr="00997ECE">
              <w:rPr>
                <w:rFonts w:ascii="Times New Roman" w:hAnsi="Times New Roman" w:cs="Times New Roman"/>
                <w:color w:val="000000"/>
                <w:sz w:val="19"/>
                <w:szCs w:val="19"/>
                <w:lang w:val="ru-RU"/>
              </w:rPr>
              <w:t>пособие</w:t>
            </w:r>
            <w:proofErr w:type="gramStart"/>
            <w:r w:rsidRPr="00997ECE">
              <w:rPr>
                <w:rFonts w:ascii="Times New Roman" w:hAnsi="Times New Roman" w:cs="Times New Roman"/>
                <w:color w:val="000000"/>
                <w:sz w:val="19"/>
                <w:szCs w:val="19"/>
                <w:lang w:val="ru-RU"/>
              </w:rPr>
              <w:t>.Н</w:t>
            </w:r>
            <w:proofErr w:type="gramEnd"/>
            <w:r w:rsidRPr="00997ECE">
              <w:rPr>
                <w:rFonts w:ascii="Times New Roman" w:hAnsi="Times New Roman" w:cs="Times New Roman"/>
                <w:color w:val="000000"/>
                <w:sz w:val="19"/>
                <w:szCs w:val="19"/>
                <w:lang w:val="ru-RU"/>
              </w:rPr>
              <w:t>.Новгород:Мининский</w:t>
            </w:r>
            <w:proofErr w:type="spellEnd"/>
            <w:r w:rsidRPr="00997ECE">
              <w:rPr>
                <w:rFonts w:ascii="Times New Roman" w:hAnsi="Times New Roman" w:cs="Times New Roman"/>
                <w:color w:val="000000"/>
                <w:sz w:val="19"/>
                <w:szCs w:val="19"/>
                <w:lang w:val="ru-RU"/>
              </w:rPr>
              <w:t xml:space="preserve"> университет. 2016.83с.</w:t>
            </w:r>
          </w:p>
          <w:p w:rsidR="000949B8" w:rsidRPr="00997ECE" w:rsidRDefault="000949B8">
            <w:pPr>
              <w:spacing w:after="0" w:line="240" w:lineRule="auto"/>
              <w:rPr>
                <w:sz w:val="19"/>
                <w:szCs w:val="19"/>
                <w:lang w:val="ru-RU"/>
              </w:rPr>
            </w:pP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2. Рейтинг-план дисциплины представлен в Приложении 2.</w:t>
            </w:r>
          </w:p>
          <w:p w:rsidR="000949B8" w:rsidRPr="00997ECE" w:rsidRDefault="000949B8">
            <w:pPr>
              <w:spacing w:after="0" w:line="240" w:lineRule="auto"/>
              <w:rPr>
                <w:sz w:val="19"/>
                <w:szCs w:val="19"/>
                <w:lang w:val="ru-RU"/>
              </w:rPr>
            </w:pPr>
          </w:p>
          <w:p w:rsidR="000949B8" w:rsidRPr="00997ECE" w:rsidRDefault="003D14D0">
            <w:pPr>
              <w:spacing w:after="0" w:line="240" w:lineRule="auto"/>
              <w:rPr>
                <w:sz w:val="19"/>
                <w:szCs w:val="19"/>
                <w:lang w:val="ru-RU"/>
              </w:rPr>
            </w:pPr>
            <w:r w:rsidRPr="00997ECE">
              <w:rPr>
                <w:rFonts w:ascii="Times New Roman" w:hAnsi="Times New Roman" w:cs="Times New Roman"/>
                <w:color w:val="000000"/>
                <w:sz w:val="19"/>
                <w:szCs w:val="19"/>
                <w:lang w:val="ru-RU"/>
              </w:rPr>
              <w:t xml:space="preserve">3. На странице сайта </w:t>
            </w:r>
            <w:proofErr w:type="spellStart"/>
            <w:r w:rsidRPr="00997ECE">
              <w:rPr>
                <w:rFonts w:ascii="Times New Roman" w:hAnsi="Times New Roman" w:cs="Times New Roman"/>
                <w:color w:val="000000"/>
                <w:sz w:val="19"/>
                <w:szCs w:val="19"/>
                <w:lang w:val="ru-RU"/>
              </w:rPr>
              <w:t>Мининского</w:t>
            </w:r>
            <w:proofErr w:type="spellEnd"/>
            <w:r w:rsidRPr="00997ECE">
              <w:rPr>
                <w:rFonts w:ascii="Times New Roman" w:hAnsi="Times New Roman" w:cs="Times New Roman"/>
                <w:color w:val="000000"/>
                <w:sz w:val="19"/>
                <w:szCs w:val="19"/>
                <w:lang w:val="ru-RU"/>
              </w:rPr>
              <w:t xml:space="preserve"> университета «Рейтинговая система оценки качества подготовки студентов» </w:t>
            </w:r>
            <w:r>
              <w:rPr>
                <w:rFonts w:ascii="Times New Roman" w:hAnsi="Times New Roman" w:cs="Times New Roman"/>
                <w:color w:val="000000"/>
                <w:sz w:val="19"/>
                <w:szCs w:val="19"/>
              </w:rPr>
              <w:t>https</w:t>
            </w:r>
            <w:r w:rsidRPr="00997ECE">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997EC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mininuniver</w:t>
            </w:r>
            <w:proofErr w:type="spellEnd"/>
            <w:r w:rsidRPr="00997EC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997ECE">
              <w:rPr>
                <w:rFonts w:ascii="Times New Roman" w:hAnsi="Times New Roman" w:cs="Times New Roman"/>
                <w:color w:val="000000"/>
                <w:sz w:val="19"/>
                <w:szCs w:val="19"/>
                <w:lang w:val="ru-RU"/>
              </w:rPr>
              <w:t>/</w:t>
            </w:r>
            <w:r>
              <w:rPr>
                <w:rFonts w:ascii="Times New Roman" w:hAnsi="Times New Roman" w:cs="Times New Roman"/>
                <w:color w:val="000000"/>
                <w:sz w:val="19"/>
                <w:szCs w:val="19"/>
              </w:rPr>
              <w:t>scientific</w:t>
            </w:r>
            <w:r w:rsidRPr="00997ECE">
              <w:rPr>
                <w:rFonts w:ascii="Times New Roman" w:hAnsi="Times New Roman" w:cs="Times New Roman"/>
                <w:color w:val="000000"/>
                <w:sz w:val="19"/>
                <w:szCs w:val="19"/>
                <w:lang w:val="ru-RU"/>
              </w:rPr>
              <w:t>/</w:t>
            </w:r>
            <w:r>
              <w:rPr>
                <w:rFonts w:ascii="Times New Roman" w:hAnsi="Times New Roman" w:cs="Times New Roman"/>
                <w:color w:val="000000"/>
                <w:sz w:val="19"/>
                <w:szCs w:val="19"/>
              </w:rPr>
              <w:t>education</w:t>
            </w:r>
            <w:r w:rsidRPr="00997ECE">
              <w:rPr>
                <w:rFonts w:ascii="Times New Roman" w:hAnsi="Times New Roman" w:cs="Times New Roman"/>
                <w:color w:val="000000"/>
                <w:sz w:val="19"/>
                <w:szCs w:val="19"/>
                <w:lang w:val="ru-RU"/>
              </w:rPr>
              <w:t>/</w:t>
            </w:r>
            <w:r>
              <w:rPr>
                <w:rFonts w:ascii="Times New Roman" w:hAnsi="Times New Roman" w:cs="Times New Roman"/>
                <w:color w:val="000000"/>
                <w:sz w:val="19"/>
                <w:szCs w:val="19"/>
              </w:rPr>
              <w:t>docs</w:t>
            </w:r>
            <w:r w:rsidRPr="00997ECE">
              <w:rPr>
                <w:rFonts w:ascii="Times New Roman" w:hAnsi="Times New Roman" w:cs="Times New Roman"/>
                <w:color w:val="000000"/>
                <w:sz w:val="19"/>
                <w:szCs w:val="19"/>
                <w:lang w:val="ru-RU"/>
              </w:rPr>
              <w:t>/</w:t>
            </w:r>
            <w:r>
              <w:rPr>
                <w:rFonts w:ascii="Times New Roman" w:hAnsi="Times New Roman" w:cs="Times New Roman"/>
                <w:color w:val="000000"/>
                <w:sz w:val="19"/>
                <w:szCs w:val="19"/>
              </w:rPr>
              <w:t>ump</w:t>
            </w:r>
            <w:r w:rsidRPr="00997ECE">
              <w:rPr>
                <w:rFonts w:ascii="Times New Roman" w:hAnsi="Times New Roman" w:cs="Times New Roman"/>
                <w:color w:val="000000"/>
                <w:sz w:val="19"/>
                <w:szCs w:val="19"/>
                <w:lang w:val="ru-RU"/>
              </w:rPr>
              <w:t xml:space="preserve"> представлен нормативный документ </w:t>
            </w:r>
            <w:proofErr w:type="gramStart"/>
            <w:r w:rsidRPr="00997ECE">
              <w:rPr>
                <w:rFonts w:ascii="Times New Roman" w:hAnsi="Times New Roman" w:cs="Times New Roman"/>
                <w:color w:val="000000"/>
                <w:sz w:val="19"/>
                <w:szCs w:val="19"/>
                <w:lang w:val="ru-RU"/>
              </w:rPr>
              <w:t>-П</w:t>
            </w:r>
            <w:proofErr w:type="gramEnd"/>
            <w:r w:rsidRPr="00997ECE">
              <w:rPr>
                <w:rFonts w:ascii="Times New Roman" w:hAnsi="Times New Roman" w:cs="Times New Roman"/>
                <w:color w:val="000000"/>
                <w:sz w:val="19"/>
                <w:szCs w:val="19"/>
                <w:lang w:val="ru-RU"/>
              </w:rPr>
              <w:t>оложение о рейтинговой оценке качества подготовки студентов.</w:t>
            </w:r>
          </w:p>
        </w:tc>
      </w:tr>
    </w:tbl>
    <w:p w:rsidR="000949B8" w:rsidRPr="00997ECE" w:rsidRDefault="000949B8">
      <w:pPr>
        <w:rPr>
          <w:lang w:val="ru-RU"/>
        </w:rPr>
      </w:pPr>
    </w:p>
    <w:sectPr w:rsidR="000949B8" w:rsidRPr="00997ECE">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31453"/>
    <w:rsid w:val="0002418B"/>
    <w:rsid w:val="000949B8"/>
    <w:rsid w:val="001F0BC7"/>
    <w:rsid w:val="002E08FD"/>
    <w:rsid w:val="003D14D0"/>
    <w:rsid w:val="00997ECE"/>
    <w:rsid w:val="00D31453"/>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14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D14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2557</Words>
  <Characters>19652</Characters>
  <Application>Microsoft Office Word</Application>
  <DocSecurity>0</DocSecurity>
  <Lines>163</Lines>
  <Paragraphs>44</Paragraphs>
  <ScaleCrop>false</ScaleCrop>
  <HeadingPairs>
    <vt:vector size="2" baseType="variant">
      <vt:variant>
        <vt:lpstr>Worksheets</vt:lpstr>
      </vt:variant>
      <vt:variant>
        <vt:i4>2</vt:i4>
      </vt:variant>
    </vt:vector>
  </HeadingPairs>
  <TitlesOfParts>
    <vt:vector size="1" baseType="lpstr">
      <vt:lpstr>Лист1</vt:lpstr>
    </vt:vector>
  </TitlesOfParts>
  <Company/>
  <LinksUpToDate>false</LinksUpToDate>
  <CharactersWithSpaces>22165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2018-2019_38_03_01 2ЭЗ(ЭПО)-15_plx_Теория вероятностей и математическая статистика</dc:title>
  <dc:creator>FastReport.NET</dc:creator>
  <cp:lastModifiedBy>Sevrukova, Nastya</cp:lastModifiedBy>
  <cp:revision>4</cp:revision>
  <dcterms:created xsi:type="dcterms:W3CDTF">2019-03-05T12:55:00Z</dcterms:created>
  <dcterms:modified xsi:type="dcterms:W3CDTF">2019-08-28T07:01:00Z</dcterms:modified>
</cp:coreProperties>
</file>